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1" w:rsidRPr="00214031" w:rsidRDefault="00214031" w:rsidP="00214031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</w:t>
      </w:r>
      <w:r w:rsidRPr="00214031">
        <w:rPr>
          <w:rFonts w:ascii="Book Antiqua" w:hAnsi="Book Antiqua"/>
          <w:b/>
          <w:sz w:val="32"/>
          <w:szCs w:val="32"/>
        </w:rPr>
        <w:t>Группа компаний «ЧЕЛИНФОРМЦЕНТР»</w:t>
      </w:r>
    </w:p>
    <w:p w:rsidR="004D0313" w:rsidRPr="00214031" w:rsidRDefault="00A749AB" w:rsidP="00214031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pict>
          <v:group id="_x0000_s2107" style="position:absolute;left:0;text-align:left;margin-left:1.35pt;margin-top:-1.15pt;width:117pt;height:90pt;z-index:-251657216" coordorigin="3420,4975" coordsize="9323,9270">
            <v:group id="_x0000_s2108" style="position:absolute;left:3420;top:4975;width:4987;height:7219" coordorigin="3420,4975" coordsize="4987,7219">
              <v:rect id="_x0000_s2109" style="position:absolute;left:8190;top:8311;width:217;height:3883" fillcolor="#0c0" stroked="f">
                <v:fill opacity="0"/>
              </v:rect>
              <v:rect id="_x0000_s2110" style="position:absolute;left:7326;top:8311;width:217;height:3883" fillcolor="#0c0" stroked="f">
                <v:fill opacity="0"/>
              </v:rect>
              <v:rect id="_x0000_s2111" style="position:absolute;left:7763;top:8311;width:217;height:3883" fillcolor="#0c0" stroked="f">
                <v:fill opacity="0"/>
              </v:rect>
              <v:rect id="_x0000_s2112" style="position:absolute;left:6024;top:8311;width:217;height:3883" fillcolor="#0c0" stroked="f"/>
              <v:rect id="_x0000_s2113" style="position:absolute;left:6455;top:8311;width:217;height:3883" fillcolor="#0c0" stroked="f"/>
              <v:rect id="_x0000_s2114" style="position:absolute;left:6892;top:8311;width:217;height:3883" fillcolor="#0c0" stroked="f">
                <v:fill opacity="0"/>
              </v:rect>
              <v:rect id="_x0000_s2115" style="position:absolute;left:4722;top:8311;width:217;height:3883" fillcolor="#0c0" stroked="f"/>
              <v:rect id="_x0000_s2116" style="position:absolute;left:5156;top:8311;width:217;height:3883" fillcolor="#0c0" stroked="f"/>
              <v:rect id="_x0000_s2117" style="position:absolute;left:5590;top:8311;width:217;height:3883" fillcolor="#0c0" stroked="f"/>
              <v:rect id="_x0000_s2118" style="position:absolute;left:3420;top:8311;width:217;height:3883" fillcolor="#0c0" stroked="f"/>
              <v:rect id="_x0000_s2119" style="position:absolute;left:3854;top:8311;width:217;height:3883" fillcolor="#0c0" stroked="f"/>
              <v:rect id="_x0000_s2120" style="position:absolute;left:4288;top:8311;width:217;height:3883" fillcolor="#0c0" stroked="f"/>
              <v:rect id="_x0000_s2121" style="position:absolute;left:3420;top:6082;width:1662;height:2220" fillcolor="#0c0" stroked="f" strokecolor="silver"/>
              <v:rect id="_x0000_s2122" style="position:absolute;left:5082;top:5530;width:1662;height:2775" fillcolor="#0c0" stroked="f" strokecolor="#9c0">
                <v:fill rotate="t"/>
              </v:rect>
              <v:rect id="_x0000_s2123" style="position:absolute;left:6744;top:4975;width:1662;height:3330" fillcolor="#0c0" stroked="f" strokecolor="silver">
                <v:fill opacity="0"/>
              </v:rect>
            </v:group>
            <v:oval id="_x0000_s2124" style="position:absolute;left:3671;top:9252;width:9072;height:4993;rotation:-620996fd" stroked="f"/>
          </v:group>
        </w:pict>
      </w:r>
      <w:r w:rsidR="004D0313" w:rsidRPr="00214031">
        <w:rPr>
          <w:rFonts w:ascii="Book Antiqua" w:hAnsi="Book Antiqua"/>
          <w:sz w:val="28"/>
          <w:szCs w:val="28"/>
        </w:rPr>
        <w:t>А</w:t>
      </w:r>
      <w:r w:rsidR="00214031" w:rsidRPr="00214031">
        <w:rPr>
          <w:rFonts w:ascii="Book Antiqua" w:hAnsi="Book Antiqua"/>
          <w:sz w:val="28"/>
          <w:szCs w:val="28"/>
        </w:rPr>
        <w:t>НО ДПО «Уральская ассоциация по ценообразованию и оценке»</w:t>
      </w:r>
    </w:p>
    <w:p w:rsidR="001077B5" w:rsidRPr="001A002A" w:rsidRDefault="001077B5" w:rsidP="001077B5">
      <w:pPr>
        <w:jc w:val="center"/>
        <w:rPr>
          <w:rFonts w:ascii="Bookman Old Style" w:hAnsi="Bookman Old Style"/>
          <w:b/>
          <w:sz w:val="44"/>
          <w:szCs w:val="44"/>
        </w:rPr>
      </w:pPr>
      <w:r w:rsidRPr="001A002A">
        <w:rPr>
          <w:rFonts w:ascii="Bookman Old Style" w:hAnsi="Bookman Old Style"/>
          <w:b/>
          <w:sz w:val="44"/>
          <w:szCs w:val="44"/>
        </w:rPr>
        <w:t>УралАсс</w:t>
      </w:r>
    </w:p>
    <w:p w:rsidR="00F80FDF" w:rsidRPr="00F80FDF" w:rsidRDefault="00F80FDF" w:rsidP="00F80FDF">
      <w:pPr>
        <w:pStyle w:val="a3"/>
        <w:rPr>
          <w:rFonts w:ascii="Century" w:eastAsia="Batang" w:hAnsi="Century" w:cs="Arial Unicode MS"/>
          <w:b w:val="0"/>
          <w:sz w:val="10"/>
          <w:szCs w:val="10"/>
        </w:rPr>
      </w:pPr>
    </w:p>
    <w:p w:rsidR="00F80FDF" w:rsidRPr="00565CE3" w:rsidRDefault="00F80FDF" w:rsidP="00214031">
      <w:pPr>
        <w:pStyle w:val="a3"/>
        <w:ind w:left="6435" w:hanging="6435"/>
        <w:jc w:val="right"/>
        <w:rPr>
          <w:rFonts w:ascii="Century" w:hAnsi="Century"/>
          <w:b w:val="0"/>
          <w:sz w:val="16"/>
          <w:szCs w:val="16"/>
        </w:rPr>
      </w:pPr>
      <w:r w:rsidRPr="00565CE3">
        <w:rPr>
          <w:rFonts w:ascii="Century" w:eastAsia="Batang" w:hAnsi="Century" w:cs="Arial Unicode MS"/>
          <w:b w:val="0"/>
          <w:sz w:val="16"/>
          <w:szCs w:val="16"/>
        </w:rPr>
        <w:t>Россия,</w:t>
      </w:r>
      <w:r w:rsidRPr="00565CE3">
        <w:rPr>
          <w:rFonts w:ascii="Century" w:hAnsi="Century"/>
          <w:b w:val="0"/>
          <w:sz w:val="16"/>
          <w:szCs w:val="16"/>
        </w:rPr>
        <w:t xml:space="preserve"> 454048, Челябинс</w:t>
      </w:r>
      <w:r w:rsidR="00D82E63" w:rsidRPr="00565CE3">
        <w:rPr>
          <w:rFonts w:ascii="Century" w:hAnsi="Century"/>
          <w:b w:val="0"/>
          <w:sz w:val="16"/>
          <w:szCs w:val="16"/>
        </w:rPr>
        <w:t>к, ул. Курчатова 23 Б, офис 60</w:t>
      </w:r>
      <w:r w:rsidR="008D0F8C">
        <w:rPr>
          <w:rFonts w:ascii="Century" w:hAnsi="Century"/>
          <w:b w:val="0"/>
          <w:sz w:val="16"/>
          <w:szCs w:val="16"/>
        </w:rPr>
        <w:t>7</w:t>
      </w:r>
      <w:r w:rsidR="00D82E63" w:rsidRPr="00565CE3">
        <w:rPr>
          <w:rFonts w:ascii="Century" w:hAnsi="Century"/>
          <w:b w:val="0"/>
          <w:sz w:val="16"/>
          <w:szCs w:val="16"/>
        </w:rPr>
        <w:t xml:space="preserve"> </w:t>
      </w:r>
    </w:p>
    <w:p w:rsidR="00F80FDF" w:rsidRPr="000E18B6" w:rsidRDefault="00F80FDF" w:rsidP="00214031">
      <w:pPr>
        <w:pStyle w:val="a3"/>
        <w:jc w:val="right"/>
        <w:rPr>
          <w:rFonts w:ascii="Century" w:hAnsi="Century"/>
          <w:b w:val="0"/>
          <w:sz w:val="16"/>
          <w:szCs w:val="16"/>
        </w:rPr>
      </w:pPr>
      <w:r w:rsidRPr="00565CE3">
        <w:rPr>
          <w:rFonts w:ascii="Century" w:hAnsi="Century"/>
          <w:b w:val="0"/>
          <w:sz w:val="16"/>
          <w:szCs w:val="16"/>
        </w:rPr>
        <w:t>Тел/факс</w:t>
      </w:r>
      <w:r w:rsidRPr="00565CE3">
        <w:rPr>
          <w:b w:val="0"/>
          <w:sz w:val="16"/>
          <w:szCs w:val="16"/>
        </w:rPr>
        <w:t>: (</w:t>
      </w:r>
      <w:r w:rsidRPr="00565CE3">
        <w:rPr>
          <w:rFonts w:ascii="Century" w:hAnsi="Century"/>
          <w:b w:val="0"/>
          <w:sz w:val="16"/>
          <w:szCs w:val="16"/>
        </w:rPr>
        <w:t>351</w:t>
      </w:r>
      <w:r w:rsidRPr="00565CE3">
        <w:rPr>
          <w:b w:val="0"/>
          <w:sz w:val="16"/>
          <w:szCs w:val="16"/>
        </w:rPr>
        <w:t>)</w:t>
      </w:r>
      <w:r w:rsidRPr="00565CE3">
        <w:rPr>
          <w:rFonts w:ascii="Century" w:hAnsi="Century"/>
          <w:b w:val="0"/>
          <w:sz w:val="16"/>
          <w:szCs w:val="16"/>
        </w:rPr>
        <w:t xml:space="preserve"> 247</w:t>
      </w:r>
      <w:r w:rsidRPr="00565CE3">
        <w:rPr>
          <w:b w:val="0"/>
          <w:sz w:val="16"/>
          <w:szCs w:val="16"/>
        </w:rPr>
        <w:t>-</w:t>
      </w:r>
      <w:r w:rsidRPr="00565CE3">
        <w:rPr>
          <w:rFonts w:ascii="Century" w:hAnsi="Century"/>
          <w:b w:val="0"/>
          <w:sz w:val="16"/>
          <w:szCs w:val="16"/>
        </w:rPr>
        <w:t>4</w:t>
      </w:r>
      <w:r w:rsidR="00522779" w:rsidRPr="00565CE3">
        <w:rPr>
          <w:rFonts w:ascii="Century" w:hAnsi="Century"/>
          <w:b w:val="0"/>
          <w:sz w:val="16"/>
          <w:szCs w:val="16"/>
        </w:rPr>
        <w:t>6</w:t>
      </w:r>
      <w:r w:rsidRPr="00565CE3">
        <w:rPr>
          <w:b w:val="0"/>
          <w:sz w:val="16"/>
          <w:szCs w:val="16"/>
        </w:rPr>
        <w:t>-</w:t>
      </w:r>
      <w:r w:rsidR="00522779" w:rsidRPr="00565CE3">
        <w:rPr>
          <w:b w:val="0"/>
          <w:sz w:val="16"/>
          <w:szCs w:val="16"/>
        </w:rPr>
        <w:t>82</w:t>
      </w:r>
      <w:r w:rsidR="008B610B" w:rsidRPr="00565CE3">
        <w:rPr>
          <w:rFonts w:ascii="Century" w:hAnsi="Century"/>
          <w:b w:val="0"/>
          <w:sz w:val="16"/>
          <w:szCs w:val="16"/>
        </w:rPr>
        <w:t>,</w:t>
      </w:r>
      <w:r w:rsidRPr="00565CE3">
        <w:rPr>
          <w:rFonts w:ascii="Century" w:hAnsi="Century"/>
          <w:b w:val="0"/>
          <w:sz w:val="16"/>
          <w:szCs w:val="16"/>
        </w:rPr>
        <w:tab/>
      </w:r>
      <w:r w:rsidR="001C1CBC" w:rsidRPr="00565CE3">
        <w:rPr>
          <w:rFonts w:ascii="Century" w:hAnsi="Century"/>
          <w:b w:val="0"/>
          <w:sz w:val="16"/>
          <w:szCs w:val="16"/>
        </w:rPr>
        <w:t>247-4</w:t>
      </w:r>
      <w:r w:rsidR="00522779" w:rsidRPr="00565CE3">
        <w:rPr>
          <w:rFonts w:ascii="Century" w:hAnsi="Century"/>
          <w:b w:val="0"/>
          <w:sz w:val="16"/>
          <w:szCs w:val="16"/>
        </w:rPr>
        <w:t>9</w:t>
      </w:r>
      <w:r w:rsidR="001C1CBC" w:rsidRPr="00565CE3">
        <w:rPr>
          <w:rFonts w:ascii="Century" w:hAnsi="Century"/>
          <w:b w:val="0"/>
          <w:sz w:val="16"/>
          <w:szCs w:val="16"/>
        </w:rPr>
        <w:t>-</w:t>
      </w:r>
      <w:r w:rsidR="00522779" w:rsidRPr="00565CE3">
        <w:rPr>
          <w:rFonts w:ascii="Century" w:hAnsi="Century"/>
          <w:b w:val="0"/>
          <w:sz w:val="16"/>
          <w:szCs w:val="16"/>
        </w:rPr>
        <w:t>1</w:t>
      </w:r>
      <w:r w:rsidR="001C1CBC" w:rsidRPr="00565CE3">
        <w:rPr>
          <w:rFonts w:ascii="Century" w:hAnsi="Century"/>
          <w:b w:val="0"/>
          <w:sz w:val="16"/>
          <w:szCs w:val="16"/>
        </w:rPr>
        <w:t>7</w:t>
      </w:r>
      <w:r w:rsidR="008B610B" w:rsidRPr="00565CE3">
        <w:rPr>
          <w:rFonts w:ascii="Century" w:hAnsi="Century"/>
          <w:b w:val="0"/>
          <w:sz w:val="16"/>
          <w:szCs w:val="16"/>
        </w:rPr>
        <w:t xml:space="preserve"> </w:t>
      </w:r>
      <w:r w:rsidR="000E18B6">
        <w:rPr>
          <w:rFonts w:ascii="Century" w:hAnsi="Century"/>
          <w:b w:val="0"/>
          <w:sz w:val="16"/>
          <w:szCs w:val="16"/>
        </w:rPr>
        <w:t xml:space="preserve">, </w:t>
      </w:r>
      <w:proofErr w:type="gramStart"/>
      <w:r w:rsidRPr="00565CE3">
        <w:rPr>
          <w:rFonts w:ascii="Century" w:hAnsi="Century"/>
          <w:b w:val="0"/>
          <w:sz w:val="16"/>
          <w:szCs w:val="16"/>
        </w:rPr>
        <w:t>Е</w:t>
      </w:r>
      <w:proofErr w:type="gramEnd"/>
      <w:r w:rsidRPr="000E18B6">
        <w:rPr>
          <w:b w:val="0"/>
          <w:sz w:val="16"/>
          <w:szCs w:val="16"/>
        </w:rPr>
        <w:t>-</w:t>
      </w:r>
      <w:r w:rsidRPr="00565CE3">
        <w:rPr>
          <w:rFonts w:ascii="Century" w:hAnsi="Century"/>
          <w:b w:val="0"/>
          <w:sz w:val="16"/>
          <w:szCs w:val="16"/>
          <w:lang w:val="en-US"/>
        </w:rPr>
        <w:t>mail</w:t>
      </w:r>
      <w:r w:rsidRPr="000E18B6">
        <w:rPr>
          <w:b w:val="0"/>
          <w:sz w:val="16"/>
          <w:szCs w:val="16"/>
        </w:rPr>
        <w:t>:</w:t>
      </w:r>
      <w:r w:rsidRPr="000E18B6">
        <w:rPr>
          <w:rFonts w:ascii="Century" w:hAnsi="Century"/>
          <w:b w:val="0"/>
          <w:sz w:val="16"/>
          <w:szCs w:val="16"/>
        </w:rPr>
        <w:t xml:space="preserve"> </w:t>
      </w:r>
      <w:r w:rsidR="0064309B">
        <w:rPr>
          <w:rFonts w:ascii="Century" w:hAnsi="Century"/>
          <w:b w:val="0"/>
          <w:sz w:val="16"/>
          <w:szCs w:val="16"/>
        </w:rPr>
        <w:t xml:space="preserve"> </w:t>
      </w:r>
      <w:hyperlink r:id="rId5" w:history="1">
        <w:r w:rsidRPr="00565CE3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  <w:lang w:val="en-US"/>
          </w:rPr>
          <w:t>uralass</w:t>
        </w:r>
        <w:r w:rsidRPr="000E18B6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</w:rPr>
          <w:t>@</w:t>
        </w:r>
        <w:r w:rsidRPr="00565CE3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  <w:lang w:val="en-US"/>
          </w:rPr>
          <w:t>chelcentr</w:t>
        </w:r>
        <w:r w:rsidRPr="000E18B6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</w:rPr>
          <w:t>.</w:t>
        </w:r>
        <w:r w:rsidRPr="00565CE3">
          <w:rPr>
            <w:rStyle w:val="a5"/>
            <w:rFonts w:ascii="Century" w:hAnsi="Century"/>
            <w:b w:val="0"/>
            <w:color w:val="auto"/>
            <w:sz w:val="16"/>
            <w:szCs w:val="16"/>
            <w:u w:val="none"/>
            <w:lang w:val="en-US"/>
          </w:rPr>
          <w:t>ru</w:t>
        </w:r>
      </w:hyperlink>
      <w:r w:rsidRPr="000E18B6">
        <w:rPr>
          <w:b w:val="0"/>
          <w:sz w:val="16"/>
          <w:szCs w:val="16"/>
        </w:rPr>
        <w:t>;</w:t>
      </w:r>
      <w:r w:rsidRPr="000E18B6">
        <w:rPr>
          <w:rFonts w:ascii="Century" w:hAnsi="Century"/>
          <w:b w:val="0"/>
          <w:sz w:val="16"/>
          <w:szCs w:val="16"/>
        </w:rPr>
        <w:t xml:space="preserve"> </w:t>
      </w:r>
      <w:hyperlink r:id="rId6" w:history="1">
        <w:r w:rsidR="00214031" w:rsidRPr="009814A4">
          <w:rPr>
            <w:rStyle w:val="a5"/>
            <w:rFonts w:ascii="Century" w:hAnsi="Century"/>
            <w:sz w:val="16"/>
            <w:szCs w:val="16"/>
            <w:lang w:val="en-US"/>
          </w:rPr>
          <w:t>www</w:t>
        </w:r>
        <w:r w:rsidR="00214031" w:rsidRPr="000E18B6">
          <w:rPr>
            <w:rStyle w:val="a5"/>
            <w:rFonts w:ascii="Century" w:hAnsi="Century"/>
            <w:sz w:val="16"/>
            <w:szCs w:val="16"/>
          </w:rPr>
          <w:t>.</w:t>
        </w:r>
        <w:proofErr w:type="spellStart"/>
        <w:r w:rsidR="00214031" w:rsidRPr="009814A4">
          <w:rPr>
            <w:rStyle w:val="a5"/>
            <w:rFonts w:ascii="Century" w:hAnsi="Century"/>
            <w:sz w:val="16"/>
            <w:szCs w:val="16"/>
            <w:lang w:val="en-US"/>
          </w:rPr>
          <w:t>chelcentr</w:t>
        </w:r>
        <w:proofErr w:type="spellEnd"/>
        <w:r w:rsidR="00214031" w:rsidRPr="000E18B6">
          <w:rPr>
            <w:rStyle w:val="a5"/>
            <w:rFonts w:ascii="Century" w:hAnsi="Century"/>
            <w:sz w:val="16"/>
            <w:szCs w:val="16"/>
          </w:rPr>
          <w:t>.</w:t>
        </w:r>
        <w:proofErr w:type="spellStart"/>
        <w:r w:rsidR="00214031" w:rsidRPr="009814A4">
          <w:rPr>
            <w:rStyle w:val="a5"/>
            <w:rFonts w:ascii="Century" w:hAnsi="Century"/>
            <w:sz w:val="16"/>
            <w:szCs w:val="16"/>
            <w:lang w:val="en-US"/>
          </w:rPr>
          <w:t>ru</w:t>
        </w:r>
        <w:proofErr w:type="spellEnd"/>
      </w:hyperlink>
      <w:r w:rsidR="00214031" w:rsidRPr="000E18B6">
        <w:rPr>
          <w:rFonts w:ascii="Century" w:hAnsi="Century"/>
          <w:b w:val="0"/>
          <w:sz w:val="16"/>
          <w:szCs w:val="16"/>
        </w:rPr>
        <w:t xml:space="preserve"> </w:t>
      </w:r>
    </w:p>
    <w:p w:rsidR="003B6FFD" w:rsidRPr="000E18B6" w:rsidRDefault="003B6FFD" w:rsidP="00F80FDF">
      <w:pPr>
        <w:pStyle w:val="a3"/>
        <w:pBdr>
          <w:bottom w:val="single" w:sz="12" w:space="1" w:color="auto"/>
        </w:pBdr>
        <w:ind w:right="-964" w:firstLine="720"/>
        <w:rPr>
          <w:b w:val="0"/>
          <w:bCs/>
          <w:sz w:val="6"/>
          <w:szCs w:val="6"/>
        </w:rPr>
      </w:pPr>
    </w:p>
    <w:p w:rsidR="00651FEF" w:rsidRPr="000E18B6" w:rsidRDefault="00651FEF" w:rsidP="009E7481">
      <w:pPr>
        <w:pStyle w:val="a3"/>
        <w:ind w:right="-964"/>
        <w:rPr>
          <w:sz w:val="10"/>
          <w:szCs w:val="10"/>
        </w:rPr>
      </w:pPr>
    </w:p>
    <w:p w:rsidR="00C54A0C" w:rsidRDefault="001A002A" w:rsidP="004B35C9">
      <w:pPr>
        <w:jc w:val="center"/>
        <w:rPr>
          <w:sz w:val="22"/>
          <w:szCs w:val="22"/>
        </w:rPr>
      </w:pPr>
      <w:r w:rsidRPr="00C54A0C">
        <w:rPr>
          <w:b/>
          <w:sz w:val="22"/>
          <w:szCs w:val="22"/>
        </w:rPr>
        <w:t>АНО ДПО «</w:t>
      </w:r>
      <w:r w:rsidR="005875B9" w:rsidRPr="00C54A0C">
        <w:rPr>
          <w:b/>
          <w:sz w:val="22"/>
          <w:szCs w:val="22"/>
        </w:rPr>
        <w:t>УралАсс</w:t>
      </w:r>
      <w:r w:rsidRPr="00C54A0C">
        <w:rPr>
          <w:b/>
          <w:sz w:val="22"/>
          <w:szCs w:val="22"/>
        </w:rPr>
        <w:t xml:space="preserve">» </w:t>
      </w:r>
      <w:r w:rsidRPr="00C54A0C">
        <w:rPr>
          <w:sz w:val="22"/>
          <w:szCs w:val="22"/>
        </w:rPr>
        <w:t xml:space="preserve">(аккредитован при </w:t>
      </w:r>
      <w:r w:rsidR="00BD456A" w:rsidRPr="00C54A0C">
        <w:rPr>
          <w:sz w:val="22"/>
          <w:szCs w:val="22"/>
        </w:rPr>
        <w:t>СРО</w:t>
      </w:r>
      <w:r w:rsidRPr="00C54A0C">
        <w:rPr>
          <w:sz w:val="22"/>
          <w:szCs w:val="22"/>
        </w:rPr>
        <w:t xml:space="preserve"> НП «Союз строительных компаний Южного Урала» Свидетельство об аккредитации </w:t>
      </w:r>
      <w:r w:rsidR="001C68E5">
        <w:t>№ 01-14 от «05» ноября 2014г</w:t>
      </w:r>
      <w:r w:rsidR="001C68E5">
        <w:rPr>
          <w:sz w:val="22"/>
          <w:szCs w:val="22"/>
        </w:rPr>
        <w:t xml:space="preserve"> </w:t>
      </w:r>
      <w:r w:rsidRPr="00C54A0C">
        <w:rPr>
          <w:sz w:val="22"/>
          <w:szCs w:val="22"/>
        </w:rPr>
        <w:t xml:space="preserve">и рекомендован организациям – </w:t>
      </w:r>
    </w:p>
    <w:p w:rsidR="005875B9" w:rsidRPr="00C54A0C" w:rsidRDefault="001A002A" w:rsidP="004B35C9">
      <w:pPr>
        <w:jc w:val="center"/>
        <w:rPr>
          <w:sz w:val="22"/>
          <w:szCs w:val="22"/>
        </w:rPr>
      </w:pPr>
      <w:r w:rsidRPr="00C54A0C">
        <w:rPr>
          <w:sz w:val="22"/>
          <w:szCs w:val="22"/>
        </w:rPr>
        <w:t xml:space="preserve">членам Партнерства в качестве учебного центра, осуществляющего повышение квалификации руководителей и специалистов) приглашает </w:t>
      </w:r>
      <w:r w:rsidR="005875B9" w:rsidRPr="00C54A0C">
        <w:rPr>
          <w:sz w:val="22"/>
          <w:szCs w:val="22"/>
        </w:rPr>
        <w:t>пройти</w:t>
      </w:r>
      <w:r w:rsidR="00C218B6" w:rsidRPr="00C54A0C">
        <w:rPr>
          <w:sz w:val="22"/>
          <w:szCs w:val="22"/>
        </w:rPr>
        <w:t>:</w:t>
      </w:r>
    </w:p>
    <w:p w:rsidR="00B80A0C" w:rsidRPr="006E38BD" w:rsidRDefault="00B80A0C" w:rsidP="0051393F">
      <w:pPr>
        <w:pStyle w:val="a3"/>
        <w:tabs>
          <w:tab w:val="left" w:pos="567"/>
        </w:tabs>
        <w:jc w:val="center"/>
        <w:rPr>
          <w:sz w:val="28"/>
          <w:szCs w:val="28"/>
          <w:u w:val="single"/>
        </w:rPr>
      </w:pPr>
    </w:p>
    <w:p w:rsidR="00EE442F" w:rsidRPr="006E38BD" w:rsidRDefault="0051393F" w:rsidP="00EE442F">
      <w:pPr>
        <w:pStyle w:val="a3"/>
        <w:tabs>
          <w:tab w:val="left" w:pos="567"/>
        </w:tabs>
        <w:spacing w:line="360" w:lineRule="auto"/>
        <w:jc w:val="center"/>
        <w:rPr>
          <w:sz w:val="28"/>
          <w:szCs w:val="28"/>
          <w:u w:val="single"/>
        </w:rPr>
      </w:pPr>
      <w:r w:rsidRPr="006E38BD">
        <w:rPr>
          <w:sz w:val="28"/>
          <w:szCs w:val="28"/>
          <w:u w:val="single"/>
        </w:rPr>
        <w:t>ОБУЧЕНИЕ НА СМЕТЧИКА</w:t>
      </w:r>
      <w:r w:rsidR="00B80A0C" w:rsidRPr="006E38BD">
        <w:rPr>
          <w:sz w:val="28"/>
          <w:szCs w:val="28"/>
          <w:u w:val="single"/>
        </w:rPr>
        <w:t xml:space="preserve"> «с нуля» </w:t>
      </w:r>
    </w:p>
    <w:p w:rsidR="0051393F" w:rsidRDefault="0051393F" w:rsidP="00EE442F">
      <w:pPr>
        <w:pStyle w:val="a3"/>
        <w:tabs>
          <w:tab w:val="left" w:pos="567"/>
        </w:tabs>
        <w:spacing w:line="360" w:lineRule="auto"/>
        <w:jc w:val="center"/>
        <w:rPr>
          <w:sz w:val="28"/>
          <w:szCs w:val="28"/>
          <w:u w:val="single"/>
        </w:rPr>
      </w:pPr>
      <w:r w:rsidRPr="006E38BD">
        <w:rPr>
          <w:sz w:val="28"/>
          <w:szCs w:val="28"/>
          <w:u w:val="single"/>
        </w:rPr>
        <w:t>– базовый курс сметного дела</w:t>
      </w:r>
    </w:p>
    <w:p w:rsidR="008D0F8C" w:rsidRPr="008D0F8C" w:rsidRDefault="008D0F8C" w:rsidP="00EE442F">
      <w:pPr>
        <w:pStyle w:val="a3"/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8D0F8C">
        <w:rPr>
          <w:sz w:val="28"/>
          <w:szCs w:val="28"/>
        </w:rPr>
        <w:t>(форма обучения</w:t>
      </w:r>
      <w:r>
        <w:rPr>
          <w:sz w:val="28"/>
          <w:szCs w:val="28"/>
        </w:rPr>
        <w:t xml:space="preserve">: </w:t>
      </w:r>
      <w:r w:rsidRPr="008D0F8C">
        <w:rPr>
          <w:sz w:val="28"/>
          <w:szCs w:val="28"/>
        </w:rPr>
        <w:t>дневная, вечерняя)</w:t>
      </w:r>
    </w:p>
    <w:p w:rsidR="00422520" w:rsidRDefault="00131DBA" w:rsidP="00422520">
      <w:pPr>
        <w:pStyle w:val="a3"/>
        <w:tabs>
          <w:tab w:val="left" w:pos="567"/>
        </w:tabs>
        <w:spacing w:line="360" w:lineRule="auto"/>
        <w:ind w:firstLine="709"/>
        <w:rPr>
          <w:rFonts w:eastAsia="BatangChe"/>
          <w:sz w:val="28"/>
          <w:szCs w:val="28"/>
        </w:rPr>
      </w:pPr>
      <w:r>
        <w:rPr>
          <w:sz w:val="28"/>
          <w:szCs w:val="28"/>
        </w:rPr>
        <w:t xml:space="preserve"> </w:t>
      </w:r>
      <w:r w:rsidR="009D4F70">
        <w:rPr>
          <w:rFonts w:eastAsia="BatangChe"/>
          <w:sz w:val="28"/>
          <w:szCs w:val="28"/>
        </w:rPr>
        <w:t xml:space="preserve"> </w:t>
      </w:r>
    </w:p>
    <w:p w:rsidR="00BA56F7" w:rsidRDefault="00BA56F7" w:rsidP="00EE442F">
      <w:pPr>
        <w:pStyle w:val="a3"/>
        <w:tabs>
          <w:tab w:val="left" w:pos="567"/>
        </w:tabs>
        <w:jc w:val="both"/>
        <w:rPr>
          <w:b w:val="0"/>
          <w:sz w:val="26"/>
          <w:szCs w:val="26"/>
        </w:rPr>
      </w:pPr>
    </w:p>
    <w:p w:rsidR="0051393F" w:rsidRPr="00B80A0C" w:rsidRDefault="0051393F" w:rsidP="00EE442F">
      <w:pPr>
        <w:pStyle w:val="a3"/>
        <w:tabs>
          <w:tab w:val="left" w:pos="567"/>
        </w:tabs>
        <w:jc w:val="both"/>
        <w:rPr>
          <w:b w:val="0"/>
          <w:sz w:val="26"/>
          <w:szCs w:val="26"/>
        </w:rPr>
      </w:pPr>
      <w:r w:rsidRPr="00B80A0C">
        <w:rPr>
          <w:b w:val="0"/>
          <w:sz w:val="26"/>
          <w:szCs w:val="26"/>
        </w:rPr>
        <w:t xml:space="preserve">Требование к слушателям: наличие </w:t>
      </w:r>
      <w:r w:rsidR="007809B0">
        <w:rPr>
          <w:b w:val="0"/>
          <w:sz w:val="26"/>
          <w:szCs w:val="26"/>
        </w:rPr>
        <w:t>среднего профессионального или высшего образования</w:t>
      </w:r>
      <w:r w:rsidR="00A35C3D">
        <w:rPr>
          <w:b w:val="0"/>
          <w:sz w:val="26"/>
          <w:szCs w:val="26"/>
        </w:rPr>
        <w:t>.</w:t>
      </w:r>
    </w:p>
    <w:p w:rsidR="00B80A0C" w:rsidRPr="00B80A0C" w:rsidRDefault="00B80A0C" w:rsidP="0051393F">
      <w:pPr>
        <w:tabs>
          <w:tab w:val="left" w:pos="3510"/>
        </w:tabs>
        <w:rPr>
          <w:b/>
          <w:sz w:val="26"/>
          <w:szCs w:val="26"/>
        </w:rPr>
      </w:pPr>
    </w:p>
    <w:p w:rsidR="0051393F" w:rsidRPr="00B80A0C" w:rsidRDefault="0051393F" w:rsidP="0051393F">
      <w:pPr>
        <w:tabs>
          <w:tab w:val="left" w:pos="3510"/>
        </w:tabs>
        <w:rPr>
          <w:b/>
          <w:sz w:val="26"/>
          <w:szCs w:val="26"/>
        </w:rPr>
      </w:pPr>
      <w:r w:rsidRPr="00B80A0C">
        <w:rPr>
          <w:b/>
          <w:sz w:val="26"/>
          <w:szCs w:val="26"/>
        </w:rPr>
        <w:t>ПРО</w:t>
      </w:r>
      <w:r w:rsidRPr="00B80A0C">
        <w:rPr>
          <w:sz w:val="26"/>
          <w:szCs w:val="26"/>
        </w:rPr>
        <w:t>Г</w:t>
      </w:r>
      <w:r w:rsidRPr="00B80A0C">
        <w:rPr>
          <w:b/>
          <w:sz w:val="26"/>
          <w:szCs w:val="26"/>
        </w:rPr>
        <w:t>РАММА КУРСОВ:</w:t>
      </w:r>
    </w:p>
    <w:p w:rsidR="0051393F" w:rsidRPr="00B80A0C" w:rsidRDefault="00EE442F" w:rsidP="00E22346">
      <w:pPr>
        <w:numPr>
          <w:ilvl w:val="0"/>
          <w:numId w:val="27"/>
        </w:numPr>
        <w:tabs>
          <w:tab w:val="left" w:pos="426"/>
        </w:tabs>
        <w:ind w:left="426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Экономика в строительстве, особенности</w:t>
      </w:r>
      <w:r w:rsidR="0051393F" w:rsidRPr="00B80A0C">
        <w:rPr>
          <w:sz w:val="26"/>
          <w:szCs w:val="26"/>
          <w:shd w:val="clear" w:color="auto" w:fill="FFFFFF"/>
        </w:rPr>
        <w:t xml:space="preserve">. </w:t>
      </w:r>
      <w:r>
        <w:rPr>
          <w:sz w:val="26"/>
          <w:szCs w:val="26"/>
          <w:shd w:val="clear" w:color="auto" w:fill="FFFFFF"/>
        </w:rPr>
        <w:t xml:space="preserve">Нормативные и </w:t>
      </w:r>
      <w:r w:rsidRPr="00B80A0C">
        <w:rPr>
          <w:iCs/>
          <w:sz w:val="26"/>
          <w:szCs w:val="26"/>
        </w:rPr>
        <w:t>методические документы по строительству</w:t>
      </w:r>
    </w:p>
    <w:p w:rsidR="0051393F" w:rsidRPr="00B80A0C" w:rsidRDefault="0051393F" w:rsidP="00E22346">
      <w:pPr>
        <w:keepNext/>
        <w:numPr>
          <w:ilvl w:val="0"/>
          <w:numId w:val="27"/>
        </w:numPr>
        <w:tabs>
          <w:tab w:val="left" w:pos="426"/>
        </w:tabs>
        <w:ind w:left="426"/>
        <w:jc w:val="both"/>
        <w:rPr>
          <w:sz w:val="26"/>
          <w:szCs w:val="26"/>
        </w:rPr>
      </w:pPr>
      <w:r w:rsidRPr="00B80A0C">
        <w:rPr>
          <w:sz w:val="26"/>
          <w:szCs w:val="26"/>
        </w:rPr>
        <w:t>Основы проектирования зданий и сооружений. Определение строительных объемов работ.</w:t>
      </w:r>
    </w:p>
    <w:p w:rsidR="0051393F" w:rsidRPr="00B80A0C" w:rsidRDefault="0051393F" w:rsidP="00E22346">
      <w:pPr>
        <w:numPr>
          <w:ilvl w:val="0"/>
          <w:numId w:val="27"/>
        </w:numPr>
        <w:tabs>
          <w:tab w:val="left" w:pos="426"/>
        </w:tabs>
        <w:ind w:left="426"/>
        <w:jc w:val="both"/>
        <w:rPr>
          <w:iCs/>
          <w:sz w:val="26"/>
          <w:szCs w:val="26"/>
        </w:rPr>
      </w:pPr>
      <w:r w:rsidRPr="00B80A0C">
        <w:rPr>
          <w:iCs/>
          <w:sz w:val="26"/>
          <w:szCs w:val="26"/>
        </w:rPr>
        <w:t>Сметно-нормативная база для расчета ст</w:t>
      </w:r>
      <w:r w:rsidR="00EE442F">
        <w:rPr>
          <w:iCs/>
          <w:sz w:val="26"/>
          <w:szCs w:val="26"/>
        </w:rPr>
        <w:t>оимости объектов строительства</w:t>
      </w:r>
      <w:r w:rsidRPr="00B80A0C">
        <w:rPr>
          <w:iCs/>
          <w:sz w:val="26"/>
          <w:szCs w:val="26"/>
        </w:rPr>
        <w:t>.</w:t>
      </w:r>
    </w:p>
    <w:p w:rsidR="0051393F" w:rsidRPr="00B80A0C" w:rsidRDefault="0051393F" w:rsidP="00E22346">
      <w:pPr>
        <w:numPr>
          <w:ilvl w:val="0"/>
          <w:numId w:val="27"/>
        </w:numPr>
        <w:tabs>
          <w:tab w:val="left" w:pos="426"/>
        </w:tabs>
        <w:ind w:left="426"/>
        <w:jc w:val="both"/>
        <w:rPr>
          <w:sz w:val="26"/>
          <w:szCs w:val="26"/>
        </w:rPr>
      </w:pPr>
      <w:r w:rsidRPr="00B80A0C">
        <w:rPr>
          <w:color w:val="000000"/>
          <w:sz w:val="26"/>
          <w:szCs w:val="26"/>
        </w:rPr>
        <w:t>Определение сметной стоимости в базисном уровне цен</w:t>
      </w:r>
      <w:r w:rsidR="00BA56F7">
        <w:rPr>
          <w:color w:val="000000"/>
          <w:sz w:val="26"/>
          <w:szCs w:val="26"/>
        </w:rPr>
        <w:t>.</w:t>
      </w:r>
    </w:p>
    <w:p w:rsidR="0051393F" w:rsidRPr="00B80A0C" w:rsidRDefault="0051393F" w:rsidP="00E22346">
      <w:pPr>
        <w:numPr>
          <w:ilvl w:val="0"/>
          <w:numId w:val="27"/>
        </w:numPr>
        <w:tabs>
          <w:tab w:val="left" w:pos="426"/>
        </w:tabs>
        <w:ind w:left="426"/>
        <w:jc w:val="both"/>
        <w:rPr>
          <w:iCs/>
          <w:sz w:val="26"/>
          <w:szCs w:val="26"/>
        </w:rPr>
      </w:pPr>
      <w:r w:rsidRPr="00B80A0C">
        <w:rPr>
          <w:sz w:val="26"/>
          <w:szCs w:val="26"/>
        </w:rPr>
        <w:t>Практическое составление форм сметно-нормативной документации по видам работ</w:t>
      </w:r>
      <w:r w:rsidR="00EE442F">
        <w:rPr>
          <w:sz w:val="26"/>
          <w:szCs w:val="26"/>
        </w:rPr>
        <w:t>.</w:t>
      </w:r>
    </w:p>
    <w:p w:rsidR="0051393F" w:rsidRPr="00B80A0C" w:rsidRDefault="0051393F" w:rsidP="00E22346">
      <w:pPr>
        <w:numPr>
          <w:ilvl w:val="0"/>
          <w:numId w:val="27"/>
        </w:numPr>
        <w:tabs>
          <w:tab w:val="left" w:pos="426"/>
        </w:tabs>
        <w:ind w:left="426"/>
        <w:jc w:val="both"/>
        <w:rPr>
          <w:iCs/>
          <w:sz w:val="26"/>
          <w:szCs w:val="26"/>
        </w:rPr>
      </w:pPr>
      <w:r w:rsidRPr="00B80A0C">
        <w:rPr>
          <w:sz w:val="26"/>
          <w:szCs w:val="26"/>
        </w:rPr>
        <w:t>Определение общей сметной стоимости строительства.</w:t>
      </w:r>
    </w:p>
    <w:p w:rsidR="0051393F" w:rsidRPr="00B80A0C" w:rsidRDefault="0051393F" w:rsidP="00E22346">
      <w:pPr>
        <w:numPr>
          <w:ilvl w:val="0"/>
          <w:numId w:val="27"/>
        </w:numPr>
        <w:tabs>
          <w:tab w:val="left" w:pos="426"/>
        </w:tabs>
        <w:ind w:left="426"/>
        <w:jc w:val="both"/>
        <w:rPr>
          <w:iCs/>
          <w:sz w:val="26"/>
          <w:szCs w:val="26"/>
        </w:rPr>
      </w:pPr>
      <w:r w:rsidRPr="00B80A0C">
        <w:rPr>
          <w:color w:val="000000"/>
          <w:sz w:val="26"/>
          <w:szCs w:val="26"/>
        </w:rPr>
        <w:t>Определение сметной стоимости в текущем уровне цен.</w:t>
      </w:r>
    </w:p>
    <w:p w:rsidR="0051393F" w:rsidRPr="00B80A0C" w:rsidRDefault="0051393F" w:rsidP="00E22346">
      <w:pPr>
        <w:numPr>
          <w:ilvl w:val="0"/>
          <w:numId w:val="27"/>
        </w:numPr>
        <w:tabs>
          <w:tab w:val="left" w:pos="426"/>
        </w:tabs>
        <w:ind w:left="426"/>
        <w:jc w:val="both"/>
        <w:rPr>
          <w:iCs/>
          <w:sz w:val="26"/>
          <w:szCs w:val="26"/>
        </w:rPr>
      </w:pPr>
      <w:r w:rsidRPr="00B80A0C">
        <w:rPr>
          <w:sz w:val="26"/>
          <w:szCs w:val="26"/>
        </w:rPr>
        <w:t xml:space="preserve">Договорные цены в контрактах (договорах) на строительство. Расчеты за выполненные работы между заказчиком и подрядчиком (КС-2, КС-3, КС-6).  </w:t>
      </w:r>
    </w:p>
    <w:p w:rsidR="004802C2" w:rsidRPr="004802C2" w:rsidRDefault="0051393F" w:rsidP="004802C2">
      <w:pPr>
        <w:numPr>
          <w:ilvl w:val="0"/>
          <w:numId w:val="27"/>
        </w:numPr>
        <w:tabs>
          <w:tab w:val="left" w:pos="426"/>
        </w:tabs>
        <w:ind w:left="426"/>
        <w:jc w:val="both"/>
        <w:rPr>
          <w:sz w:val="26"/>
          <w:szCs w:val="26"/>
        </w:rPr>
      </w:pPr>
      <w:r w:rsidRPr="004802C2">
        <w:rPr>
          <w:iCs/>
          <w:sz w:val="26"/>
          <w:szCs w:val="26"/>
        </w:rPr>
        <w:t>Программное обеспечение для составления сметной документации</w:t>
      </w:r>
      <w:r w:rsidR="00D147A3">
        <w:rPr>
          <w:iCs/>
          <w:sz w:val="26"/>
          <w:szCs w:val="26"/>
        </w:rPr>
        <w:t xml:space="preserve"> (работа в программных комплексах «РИК» и «ГРАНД»)</w:t>
      </w:r>
      <w:r w:rsidR="004802C2">
        <w:rPr>
          <w:iCs/>
          <w:sz w:val="26"/>
          <w:szCs w:val="26"/>
        </w:rPr>
        <w:t>.</w:t>
      </w:r>
      <w:r w:rsidRPr="004802C2">
        <w:rPr>
          <w:iCs/>
          <w:sz w:val="26"/>
          <w:szCs w:val="26"/>
        </w:rPr>
        <w:t xml:space="preserve"> </w:t>
      </w:r>
    </w:p>
    <w:p w:rsidR="004802C2" w:rsidRPr="004802C2" w:rsidRDefault="004802C2" w:rsidP="004802C2">
      <w:pPr>
        <w:tabs>
          <w:tab w:val="left" w:pos="426"/>
        </w:tabs>
        <w:ind w:left="66"/>
        <w:jc w:val="both"/>
        <w:rPr>
          <w:sz w:val="26"/>
          <w:szCs w:val="26"/>
        </w:rPr>
      </w:pPr>
    </w:p>
    <w:p w:rsidR="0051393F" w:rsidRDefault="0051393F" w:rsidP="004802C2">
      <w:pPr>
        <w:tabs>
          <w:tab w:val="left" w:pos="426"/>
        </w:tabs>
        <w:ind w:left="426"/>
        <w:jc w:val="both"/>
        <w:rPr>
          <w:sz w:val="26"/>
          <w:szCs w:val="26"/>
        </w:rPr>
      </w:pPr>
      <w:r w:rsidRPr="00B80A0C">
        <w:rPr>
          <w:b/>
          <w:sz w:val="26"/>
          <w:szCs w:val="26"/>
        </w:rPr>
        <w:t xml:space="preserve">Стоимость обучения одного слушателя </w:t>
      </w:r>
      <w:r w:rsidRPr="00B80A0C">
        <w:rPr>
          <w:sz w:val="26"/>
          <w:szCs w:val="26"/>
        </w:rPr>
        <w:t>–</w:t>
      </w:r>
      <w:r w:rsidRPr="00B80A0C">
        <w:rPr>
          <w:b/>
          <w:sz w:val="26"/>
          <w:szCs w:val="26"/>
        </w:rPr>
        <w:t xml:space="preserve"> 1</w:t>
      </w:r>
      <w:r w:rsidR="00EE442F">
        <w:rPr>
          <w:b/>
          <w:sz w:val="26"/>
          <w:szCs w:val="26"/>
        </w:rPr>
        <w:t>4</w:t>
      </w:r>
      <w:r w:rsidRPr="00B80A0C">
        <w:rPr>
          <w:b/>
          <w:sz w:val="26"/>
          <w:szCs w:val="26"/>
        </w:rPr>
        <w:t>990-00 рублей</w:t>
      </w:r>
      <w:r w:rsidRPr="00B80A0C">
        <w:rPr>
          <w:sz w:val="26"/>
          <w:szCs w:val="26"/>
        </w:rPr>
        <w:t xml:space="preserve"> (НДС не облагается).</w:t>
      </w:r>
    </w:p>
    <w:p w:rsidR="00EE442F" w:rsidRDefault="00EE442F" w:rsidP="0051393F">
      <w:pPr>
        <w:tabs>
          <w:tab w:val="left" w:pos="2835"/>
        </w:tabs>
        <w:jc w:val="both"/>
        <w:rPr>
          <w:sz w:val="26"/>
          <w:szCs w:val="26"/>
        </w:rPr>
      </w:pPr>
    </w:p>
    <w:p w:rsidR="00B80A0C" w:rsidRDefault="00EE442F" w:rsidP="0051393F">
      <w:pPr>
        <w:pStyle w:val="a3"/>
        <w:tabs>
          <w:tab w:val="left" w:pos="567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Возможна оплата в рассрочку </w:t>
      </w:r>
      <w:r w:rsidR="007F0204">
        <w:rPr>
          <w:b w:val="0"/>
          <w:sz w:val="26"/>
          <w:szCs w:val="26"/>
        </w:rPr>
        <w:t xml:space="preserve">(для физ. лиц)  </w:t>
      </w:r>
      <w:r>
        <w:rPr>
          <w:b w:val="0"/>
          <w:sz w:val="26"/>
          <w:szCs w:val="26"/>
        </w:rPr>
        <w:t>или по гарантийному письму</w:t>
      </w:r>
      <w:r w:rsidR="007F0204">
        <w:rPr>
          <w:b w:val="0"/>
          <w:sz w:val="26"/>
          <w:szCs w:val="26"/>
        </w:rPr>
        <w:t xml:space="preserve"> (для предприятий)</w:t>
      </w:r>
    </w:p>
    <w:p w:rsidR="00EE442F" w:rsidRPr="00B80A0C" w:rsidRDefault="00EE442F" w:rsidP="0051393F">
      <w:pPr>
        <w:pStyle w:val="a3"/>
        <w:tabs>
          <w:tab w:val="left" w:pos="567"/>
        </w:tabs>
        <w:rPr>
          <w:b w:val="0"/>
          <w:sz w:val="26"/>
          <w:szCs w:val="26"/>
        </w:rPr>
      </w:pPr>
    </w:p>
    <w:p w:rsidR="0051393F" w:rsidRPr="00B80A0C" w:rsidRDefault="0051393F" w:rsidP="00B80A0C">
      <w:pPr>
        <w:pStyle w:val="a3"/>
        <w:tabs>
          <w:tab w:val="left" w:pos="567"/>
        </w:tabs>
        <w:ind w:right="-144"/>
        <w:rPr>
          <w:rFonts w:eastAsia="BatangChe"/>
          <w:sz w:val="26"/>
          <w:szCs w:val="26"/>
          <w:u w:val="single"/>
        </w:rPr>
      </w:pPr>
      <w:r w:rsidRPr="00B80A0C">
        <w:rPr>
          <w:b w:val="0"/>
          <w:sz w:val="26"/>
          <w:szCs w:val="26"/>
        </w:rPr>
        <w:t xml:space="preserve">По окончании обучения слушатели получают </w:t>
      </w:r>
      <w:r w:rsidRPr="00B80A0C">
        <w:rPr>
          <w:i/>
          <w:sz w:val="26"/>
          <w:szCs w:val="26"/>
          <w:u w:val="single"/>
        </w:rPr>
        <w:t>удостоверение о повышении квалификации.</w:t>
      </w:r>
    </w:p>
    <w:p w:rsidR="00B80A0C" w:rsidRDefault="00B80A0C" w:rsidP="004217E1">
      <w:pPr>
        <w:jc w:val="both"/>
        <w:rPr>
          <w:sz w:val="26"/>
          <w:szCs w:val="26"/>
        </w:rPr>
      </w:pPr>
    </w:p>
    <w:p w:rsidR="00966815" w:rsidRPr="00B80A0C" w:rsidRDefault="004B35C9" w:rsidP="004217E1">
      <w:pPr>
        <w:jc w:val="both"/>
        <w:rPr>
          <w:sz w:val="26"/>
          <w:szCs w:val="26"/>
        </w:rPr>
      </w:pPr>
      <w:r w:rsidRPr="00B80A0C">
        <w:rPr>
          <w:sz w:val="26"/>
          <w:szCs w:val="26"/>
        </w:rPr>
        <w:t xml:space="preserve">В качестве методического пособия всем слушателям выдается </w:t>
      </w:r>
      <w:proofErr w:type="spellStart"/>
      <w:r w:rsidRPr="00B80A0C">
        <w:rPr>
          <w:sz w:val="26"/>
          <w:szCs w:val="26"/>
          <w:u w:val="single"/>
        </w:rPr>
        <w:t>Стройкомплекс</w:t>
      </w:r>
      <w:proofErr w:type="spellEnd"/>
      <w:r w:rsidRPr="00B80A0C">
        <w:rPr>
          <w:sz w:val="26"/>
          <w:szCs w:val="26"/>
        </w:rPr>
        <w:t xml:space="preserve">. </w:t>
      </w:r>
    </w:p>
    <w:p w:rsidR="00B80A0C" w:rsidRPr="00B80A0C" w:rsidRDefault="00B80A0C" w:rsidP="004217E1">
      <w:pPr>
        <w:tabs>
          <w:tab w:val="left" w:pos="2835"/>
        </w:tabs>
        <w:jc w:val="both"/>
        <w:rPr>
          <w:b/>
          <w:sz w:val="26"/>
          <w:szCs w:val="26"/>
        </w:rPr>
      </w:pPr>
    </w:p>
    <w:p w:rsidR="00486B12" w:rsidRPr="00B80A0C" w:rsidRDefault="004B6FCC" w:rsidP="00B80A0C">
      <w:pPr>
        <w:pStyle w:val="3"/>
        <w:spacing w:after="0"/>
        <w:rPr>
          <w:b/>
          <w:sz w:val="26"/>
          <w:szCs w:val="26"/>
        </w:rPr>
      </w:pPr>
      <w:r w:rsidRPr="00B80A0C">
        <w:rPr>
          <w:b/>
          <w:sz w:val="26"/>
          <w:szCs w:val="26"/>
        </w:rPr>
        <w:t>Место проведения</w:t>
      </w:r>
      <w:r w:rsidR="00486B12" w:rsidRPr="00B80A0C">
        <w:rPr>
          <w:b/>
          <w:sz w:val="26"/>
          <w:szCs w:val="26"/>
        </w:rPr>
        <w:t>: г. Челябинск, ул. Курчатова, 23 Б – 60</w:t>
      </w:r>
      <w:r w:rsidR="00C322E2">
        <w:rPr>
          <w:b/>
          <w:sz w:val="26"/>
          <w:szCs w:val="26"/>
        </w:rPr>
        <w:t>5</w:t>
      </w:r>
      <w:r w:rsidR="00486B12" w:rsidRPr="00B80A0C">
        <w:rPr>
          <w:b/>
          <w:sz w:val="26"/>
          <w:szCs w:val="26"/>
        </w:rPr>
        <w:t xml:space="preserve"> (6 этаж).</w:t>
      </w:r>
    </w:p>
    <w:p w:rsidR="000E18B6" w:rsidRDefault="000E18B6" w:rsidP="000E18B6">
      <w:pPr>
        <w:pStyle w:val="3"/>
        <w:spacing w:after="0"/>
        <w:ind w:firstLine="284"/>
        <w:jc w:val="center"/>
        <w:rPr>
          <w:b/>
          <w:i/>
          <w:sz w:val="26"/>
          <w:szCs w:val="26"/>
        </w:rPr>
      </w:pPr>
    </w:p>
    <w:p w:rsidR="008B1CAC" w:rsidRPr="00EE442F" w:rsidRDefault="008B1CAC" w:rsidP="000E18B6">
      <w:pPr>
        <w:pStyle w:val="3"/>
        <w:spacing w:after="0"/>
        <w:ind w:firstLine="284"/>
        <w:jc w:val="center"/>
        <w:rPr>
          <w:b/>
          <w:i/>
          <w:sz w:val="26"/>
          <w:szCs w:val="26"/>
        </w:rPr>
      </w:pPr>
      <w:r w:rsidRPr="00EE442F">
        <w:rPr>
          <w:b/>
          <w:i/>
          <w:sz w:val="26"/>
          <w:szCs w:val="26"/>
        </w:rPr>
        <w:t>Подать заявку на обучение</w:t>
      </w:r>
      <w:r w:rsidR="000E18B6" w:rsidRPr="00EE442F">
        <w:rPr>
          <w:b/>
          <w:i/>
          <w:sz w:val="26"/>
          <w:szCs w:val="26"/>
        </w:rPr>
        <w:t xml:space="preserve"> и получить подробную информацию о курсах</w:t>
      </w:r>
    </w:p>
    <w:p w:rsidR="00B80A0C" w:rsidRPr="00EE442F" w:rsidRDefault="000E18B6" w:rsidP="000E18B6">
      <w:pPr>
        <w:pStyle w:val="3"/>
        <w:spacing w:after="0"/>
        <w:ind w:firstLine="284"/>
        <w:jc w:val="center"/>
        <w:rPr>
          <w:b/>
          <w:i/>
          <w:sz w:val="26"/>
          <w:szCs w:val="26"/>
        </w:rPr>
      </w:pPr>
      <w:r w:rsidRPr="00EE442F">
        <w:rPr>
          <w:b/>
          <w:i/>
          <w:sz w:val="26"/>
          <w:szCs w:val="26"/>
        </w:rPr>
        <w:t xml:space="preserve"> Вы можете</w:t>
      </w:r>
      <w:r w:rsidR="008B1CAC" w:rsidRPr="00EE442F">
        <w:rPr>
          <w:b/>
          <w:i/>
          <w:sz w:val="26"/>
          <w:szCs w:val="26"/>
        </w:rPr>
        <w:t xml:space="preserve"> </w:t>
      </w:r>
      <w:r w:rsidRPr="00EE442F">
        <w:rPr>
          <w:b/>
          <w:i/>
          <w:sz w:val="26"/>
          <w:szCs w:val="26"/>
        </w:rPr>
        <w:t>по телефонам: (351) 247-46-82, 247-49-1</w:t>
      </w:r>
      <w:r w:rsidR="008B1CAC" w:rsidRPr="00EE442F">
        <w:rPr>
          <w:b/>
          <w:i/>
          <w:sz w:val="26"/>
          <w:szCs w:val="26"/>
        </w:rPr>
        <w:t>7</w:t>
      </w:r>
      <w:r w:rsidR="00C54A0C" w:rsidRPr="00EE442F">
        <w:rPr>
          <w:b/>
          <w:i/>
          <w:sz w:val="26"/>
          <w:szCs w:val="26"/>
        </w:rPr>
        <w:t>, 8-9</w:t>
      </w:r>
      <w:r w:rsidR="004802C2">
        <w:rPr>
          <w:b/>
          <w:i/>
          <w:sz w:val="26"/>
          <w:szCs w:val="26"/>
        </w:rPr>
        <w:t>12-77-69-520</w:t>
      </w:r>
      <w:r w:rsidR="008B1CAC" w:rsidRPr="00EE442F">
        <w:rPr>
          <w:b/>
          <w:i/>
          <w:sz w:val="26"/>
          <w:szCs w:val="26"/>
        </w:rPr>
        <w:t xml:space="preserve"> </w:t>
      </w:r>
    </w:p>
    <w:p w:rsidR="000E18B6" w:rsidRPr="00EE442F" w:rsidRDefault="008B1CAC" w:rsidP="000E18B6">
      <w:pPr>
        <w:pStyle w:val="3"/>
        <w:spacing w:after="0"/>
        <w:ind w:firstLine="284"/>
        <w:jc w:val="center"/>
        <w:rPr>
          <w:b/>
          <w:i/>
          <w:sz w:val="26"/>
          <w:szCs w:val="26"/>
        </w:rPr>
      </w:pPr>
      <w:r w:rsidRPr="00EE442F">
        <w:rPr>
          <w:b/>
          <w:i/>
          <w:sz w:val="26"/>
          <w:szCs w:val="26"/>
        </w:rPr>
        <w:t>(</w:t>
      </w:r>
      <w:hyperlink r:id="rId7" w:history="1">
        <w:r w:rsidRPr="00EE442F">
          <w:rPr>
            <w:rStyle w:val="a5"/>
            <w:rFonts w:ascii="Century" w:hAnsi="Century"/>
            <w:b/>
            <w:i/>
            <w:color w:val="auto"/>
            <w:sz w:val="26"/>
            <w:szCs w:val="26"/>
            <w:u w:val="none"/>
            <w:lang w:val="en-US"/>
          </w:rPr>
          <w:t>uralass</w:t>
        </w:r>
        <w:r w:rsidRPr="00EE442F">
          <w:rPr>
            <w:rStyle w:val="a5"/>
            <w:rFonts w:ascii="Century" w:hAnsi="Century"/>
            <w:b/>
            <w:i/>
            <w:color w:val="auto"/>
            <w:sz w:val="26"/>
            <w:szCs w:val="26"/>
            <w:u w:val="none"/>
          </w:rPr>
          <w:t>@</w:t>
        </w:r>
        <w:r w:rsidRPr="00EE442F">
          <w:rPr>
            <w:rStyle w:val="a5"/>
            <w:rFonts w:ascii="Century" w:hAnsi="Century"/>
            <w:b/>
            <w:i/>
            <w:color w:val="auto"/>
            <w:sz w:val="26"/>
            <w:szCs w:val="26"/>
            <w:u w:val="none"/>
            <w:lang w:val="en-US"/>
          </w:rPr>
          <w:t>chelcentr</w:t>
        </w:r>
        <w:r w:rsidRPr="00EE442F">
          <w:rPr>
            <w:rStyle w:val="a5"/>
            <w:rFonts w:ascii="Century" w:hAnsi="Century"/>
            <w:b/>
            <w:i/>
            <w:color w:val="auto"/>
            <w:sz w:val="26"/>
            <w:szCs w:val="26"/>
            <w:u w:val="none"/>
          </w:rPr>
          <w:t>.</w:t>
        </w:r>
        <w:r w:rsidRPr="00EE442F">
          <w:rPr>
            <w:rStyle w:val="a5"/>
            <w:rFonts w:ascii="Century" w:hAnsi="Century"/>
            <w:b/>
            <w:i/>
            <w:color w:val="auto"/>
            <w:sz w:val="26"/>
            <w:szCs w:val="26"/>
            <w:u w:val="none"/>
            <w:lang w:val="en-US"/>
          </w:rPr>
          <w:t>ru</w:t>
        </w:r>
      </w:hyperlink>
      <w:r w:rsidRPr="00EE442F">
        <w:rPr>
          <w:rFonts w:ascii="Century" w:hAnsi="Century"/>
          <w:b/>
          <w:i/>
          <w:sz w:val="26"/>
          <w:szCs w:val="26"/>
        </w:rPr>
        <w:t>)</w:t>
      </w:r>
    </w:p>
    <w:sectPr w:rsidR="000E18B6" w:rsidRPr="00EE442F" w:rsidSect="00E22346">
      <w:pgSz w:w="11906" w:h="16838"/>
      <w:pgMar w:top="567" w:right="566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885"/>
    <w:multiLevelType w:val="hybridMultilevel"/>
    <w:tmpl w:val="03F4E0B2"/>
    <w:lvl w:ilvl="0" w:tplc="B972E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2675E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B6F50"/>
    <w:multiLevelType w:val="hybridMultilevel"/>
    <w:tmpl w:val="356CF55C"/>
    <w:lvl w:ilvl="0" w:tplc="B3D21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8E26BE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114BD"/>
    <w:multiLevelType w:val="hybridMultilevel"/>
    <w:tmpl w:val="AAB219C6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E50BF"/>
    <w:multiLevelType w:val="hybridMultilevel"/>
    <w:tmpl w:val="F01E3C3E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632CC"/>
    <w:multiLevelType w:val="hybridMultilevel"/>
    <w:tmpl w:val="16D2C088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96AEC"/>
    <w:multiLevelType w:val="hybridMultilevel"/>
    <w:tmpl w:val="75361730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26F8C"/>
    <w:multiLevelType w:val="hybridMultilevel"/>
    <w:tmpl w:val="36BE6680"/>
    <w:lvl w:ilvl="0" w:tplc="BE542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053A00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53638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F6A22"/>
    <w:multiLevelType w:val="hybridMultilevel"/>
    <w:tmpl w:val="B5BA4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0548B4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60363"/>
    <w:multiLevelType w:val="hybridMultilevel"/>
    <w:tmpl w:val="5A82CA9C"/>
    <w:lvl w:ilvl="0" w:tplc="FBE65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851524"/>
    <w:multiLevelType w:val="hybridMultilevel"/>
    <w:tmpl w:val="602E192E"/>
    <w:lvl w:ilvl="0" w:tplc="34282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B46CB1"/>
    <w:multiLevelType w:val="hybridMultilevel"/>
    <w:tmpl w:val="4656A1CE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0218C1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3F1C5A"/>
    <w:multiLevelType w:val="hybridMultilevel"/>
    <w:tmpl w:val="9CBC7796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A30637"/>
    <w:multiLevelType w:val="hybridMultilevel"/>
    <w:tmpl w:val="1F2646AC"/>
    <w:lvl w:ilvl="0" w:tplc="B7501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46B28"/>
    <w:multiLevelType w:val="hybridMultilevel"/>
    <w:tmpl w:val="61A43268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BF0002"/>
    <w:multiLevelType w:val="hybridMultilevel"/>
    <w:tmpl w:val="F4F88C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2916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11EC5"/>
    <w:multiLevelType w:val="hybridMultilevel"/>
    <w:tmpl w:val="56EAA5C0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61F0E"/>
    <w:multiLevelType w:val="multilevel"/>
    <w:tmpl w:val="B5B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615B6D"/>
    <w:multiLevelType w:val="hybridMultilevel"/>
    <w:tmpl w:val="5916396C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1D5472"/>
    <w:multiLevelType w:val="singleLevel"/>
    <w:tmpl w:val="BBEE1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6376A59"/>
    <w:multiLevelType w:val="hybridMultilevel"/>
    <w:tmpl w:val="3E62B7C6"/>
    <w:lvl w:ilvl="0" w:tplc="1902B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23"/>
  </w:num>
  <w:num w:numId="5">
    <w:abstractNumId w:val="2"/>
  </w:num>
  <w:num w:numId="6">
    <w:abstractNumId w:val="16"/>
  </w:num>
  <w:num w:numId="7">
    <w:abstractNumId w:val="14"/>
  </w:num>
  <w:num w:numId="8">
    <w:abstractNumId w:val="21"/>
  </w:num>
  <w:num w:numId="9">
    <w:abstractNumId w:val="18"/>
  </w:num>
  <w:num w:numId="10">
    <w:abstractNumId w:val="3"/>
  </w:num>
  <w:num w:numId="11">
    <w:abstractNumId w:val="0"/>
  </w:num>
  <w:num w:numId="12">
    <w:abstractNumId w:val="10"/>
  </w:num>
  <w:num w:numId="13">
    <w:abstractNumId w:val="8"/>
  </w:num>
  <w:num w:numId="14">
    <w:abstractNumId w:val="1"/>
  </w:num>
  <w:num w:numId="15">
    <w:abstractNumId w:val="13"/>
  </w:num>
  <w:num w:numId="16">
    <w:abstractNumId w:val="12"/>
  </w:num>
  <w:num w:numId="17">
    <w:abstractNumId w:val="19"/>
  </w:num>
  <w:num w:numId="18">
    <w:abstractNumId w:val="6"/>
  </w:num>
  <w:num w:numId="19">
    <w:abstractNumId w:val="22"/>
  </w:num>
  <w:num w:numId="20">
    <w:abstractNumId w:val="4"/>
  </w:num>
  <w:num w:numId="21">
    <w:abstractNumId w:val="7"/>
  </w:num>
  <w:num w:numId="22">
    <w:abstractNumId w:val="26"/>
  </w:num>
  <w:num w:numId="23">
    <w:abstractNumId w:val="17"/>
  </w:num>
  <w:num w:numId="24">
    <w:abstractNumId w:val="5"/>
  </w:num>
  <w:num w:numId="25">
    <w:abstractNumId w:val="15"/>
  </w:num>
  <w:num w:numId="26">
    <w:abstractNumId w:val="2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57219"/>
    <w:rsid w:val="0001181D"/>
    <w:rsid w:val="0001479C"/>
    <w:rsid w:val="000164F4"/>
    <w:rsid w:val="000238C3"/>
    <w:rsid w:val="000301E3"/>
    <w:rsid w:val="000547B2"/>
    <w:rsid w:val="000750BB"/>
    <w:rsid w:val="000754E1"/>
    <w:rsid w:val="000B7D14"/>
    <w:rsid w:val="000C190E"/>
    <w:rsid w:val="000E18B6"/>
    <w:rsid w:val="000F252E"/>
    <w:rsid w:val="000F52C8"/>
    <w:rsid w:val="001077B5"/>
    <w:rsid w:val="00110F8F"/>
    <w:rsid w:val="00112EC7"/>
    <w:rsid w:val="00131DBA"/>
    <w:rsid w:val="00135447"/>
    <w:rsid w:val="0013767B"/>
    <w:rsid w:val="00172544"/>
    <w:rsid w:val="00177C66"/>
    <w:rsid w:val="00180FF8"/>
    <w:rsid w:val="001846B9"/>
    <w:rsid w:val="0018639A"/>
    <w:rsid w:val="00190AE8"/>
    <w:rsid w:val="001946FA"/>
    <w:rsid w:val="00195052"/>
    <w:rsid w:val="0019542E"/>
    <w:rsid w:val="001A002A"/>
    <w:rsid w:val="001A1EE3"/>
    <w:rsid w:val="001A45DA"/>
    <w:rsid w:val="001B6BAE"/>
    <w:rsid w:val="001C1CBC"/>
    <w:rsid w:val="001C68E5"/>
    <w:rsid w:val="001D0ED5"/>
    <w:rsid w:val="001D43D5"/>
    <w:rsid w:val="001E12F5"/>
    <w:rsid w:val="001E65A8"/>
    <w:rsid w:val="001F7143"/>
    <w:rsid w:val="002026A2"/>
    <w:rsid w:val="00213516"/>
    <w:rsid w:val="00214031"/>
    <w:rsid w:val="00216599"/>
    <w:rsid w:val="0025022C"/>
    <w:rsid w:val="00281A85"/>
    <w:rsid w:val="0029309A"/>
    <w:rsid w:val="00295B91"/>
    <w:rsid w:val="002B07E5"/>
    <w:rsid w:val="002B0ADB"/>
    <w:rsid w:val="002B3AE2"/>
    <w:rsid w:val="002C2DEE"/>
    <w:rsid w:val="002C6658"/>
    <w:rsid w:val="002D0090"/>
    <w:rsid w:val="00305A38"/>
    <w:rsid w:val="00310C0C"/>
    <w:rsid w:val="00311D40"/>
    <w:rsid w:val="003145BD"/>
    <w:rsid w:val="00325AF9"/>
    <w:rsid w:val="00344300"/>
    <w:rsid w:val="00346C02"/>
    <w:rsid w:val="00350AA3"/>
    <w:rsid w:val="00364C35"/>
    <w:rsid w:val="0037613C"/>
    <w:rsid w:val="00385B7C"/>
    <w:rsid w:val="003A2592"/>
    <w:rsid w:val="003B0DDF"/>
    <w:rsid w:val="003B6FFD"/>
    <w:rsid w:val="003C1472"/>
    <w:rsid w:val="003C24F0"/>
    <w:rsid w:val="003C4A66"/>
    <w:rsid w:val="003D6D8D"/>
    <w:rsid w:val="003E7D3E"/>
    <w:rsid w:val="003F2CCF"/>
    <w:rsid w:val="00404039"/>
    <w:rsid w:val="004217E1"/>
    <w:rsid w:val="00422520"/>
    <w:rsid w:val="00425C55"/>
    <w:rsid w:val="00427567"/>
    <w:rsid w:val="00456D83"/>
    <w:rsid w:val="0046507D"/>
    <w:rsid w:val="00474BBB"/>
    <w:rsid w:val="004802C2"/>
    <w:rsid w:val="00480FCC"/>
    <w:rsid w:val="004838E2"/>
    <w:rsid w:val="00486B12"/>
    <w:rsid w:val="004A479E"/>
    <w:rsid w:val="004B35C9"/>
    <w:rsid w:val="004B6F22"/>
    <w:rsid w:val="004B6FCC"/>
    <w:rsid w:val="004D0313"/>
    <w:rsid w:val="004E3435"/>
    <w:rsid w:val="004F09FC"/>
    <w:rsid w:val="004F7E19"/>
    <w:rsid w:val="005029DF"/>
    <w:rsid w:val="0051393F"/>
    <w:rsid w:val="00517AF6"/>
    <w:rsid w:val="00522779"/>
    <w:rsid w:val="005332DA"/>
    <w:rsid w:val="00551DC7"/>
    <w:rsid w:val="00565CE3"/>
    <w:rsid w:val="00577B55"/>
    <w:rsid w:val="0058311D"/>
    <w:rsid w:val="005875B9"/>
    <w:rsid w:val="00597131"/>
    <w:rsid w:val="005A679D"/>
    <w:rsid w:val="005C3E10"/>
    <w:rsid w:val="005C6F32"/>
    <w:rsid w:val="005D3D77"/>
    <w:rsid w:val="005F0A30"/>
    <w:rsid w:val="00621812"/>
    <w:rsid w:val="00624A66"/>
    <w:rsid w:val="0064309B"/>
    <w:rsid w:val="00647329"/>
    <w:rsid w:val="00651FEF"/>
    <w:rsid w:val="006927E4"/>
    <w:rsid w:val="00694F53"/>
    <w:rsid w:val="006B0888"/>
    <w:rsid w:val="006C442E"/>
    <w:rsid w:val="006C4F64"/>
    <w:rsid w:val="006C699E"/>
    <w:rsid w:val="006D357C"/>
    <w:rsid w:val="006E06E8"/>
    <w:rsid w:val="006E38BD"/>
    <w:rsid w:val="006F14DD"/>
    <w:rsid w:val="006F468A"/>
    <w:rsid w:val="00735C1D"/>
    <w:rsid w:val="0075157D"/>
    <w:rsid w:val="00764C00"/>
    <w:rsid w:val="00770909"/>
    <w:rsid w:val="007809B0"/>
    <w:rsid w:val="00787F09"/>
    <w:rsid w:val="007A5487"/>
    <w:rsid w:val="007B56E3"/>
    <w:rsid w:val="007B6ED0"/>
    <w:rsid w:val="007C25A3"/>
    <w:rsid w:val="007C691F"/>
    <w:rsid w:val="007D0B4C"/>
    <w:rsid w:val="007E00AD"/>
    <w:rsid w:val="007F0204"/>
    <w:rsid w:val="007F6F79"/>
    <w:rsid w:val="007F7B64"/>
    <w:rsid w:val="00804B4A"/>
    <w:rsid w:val="00824190"/>
    <w:rsid w:val="00841DC8"/>
    <w:rsid w:val="00841DE8"/>
    <w:rsid w:val="00852E83"/>
    <w:rsid w:val="00854BB6"/>
    <w:rsid w:val="00857219"/>
    <w:rsid w:val="00857EEF"/>
    <w:rsid w:val="0087108A"/>
    <w:rsid w:val="0087342D"/>
    <w:rsid w:val="00873C9C"/>
    <w:rsid w:val="0087481D"/>
    <w:rsid w:val="008755EA"/>
    <w:rsid w:val="00877D4F"/>
    <w:rsid w:val="00880983"/>
    <w:rsid w:val="00881C8F"/>
    <w:rsid w:val="00881DB5"/>
    <w:rsid w:val="00885697"/>
    <w:rsid w:val="008857D0"/>
    <w:rsid w:val="008A205C"/>
    <w:rsid w:val="008B1CAC"/>
    <w:rsid w:val="008B1F35"/>
    <w:rsid w:val="008B610B"/>
    <w:rsid w:val="008C17A0"/>
    <w:rsid w:val="008D04F6"/>
    <w:rsid w:val="008D0F8C"/>
    <w:rsid w:val="008D11E9"/>
    <w:rsid w:val="008E38B6"/>
    <w:rsid w:val="008F7F20"/>
    <w:rsid w:val="009361C2"/>
    <w:rsid w:val="00953FA6"/>
    <w:rsid w:val="00964FF8"/>
    <w:rsid w:val="00966815"/>
    <w:rsid w:val="00967CA7"/>
    <w:rsid w:val="009717EB"/>
    <w:rsid w:val="00976FBB"/>
    <w:rsid w:val="00980CBA"/>
    <w:rsid w:val="00983000"/>
    <w:rsid w:val="0098552F"/>
    <w:rsid w:val="00991268"/>
    <w:rsid w:val="00996E5B"/>
    <w:rsid w:val="009A0AC8"/>
    <w:rsid w:val="009B53FA"/>
    <w:rsid w:val="009D29CE"/>
    <w:rsid w:val="009D4F70"/>
    <w:rsid w:val="009E3701"/>
    <w:rsid w:val="009E5253"/>
    <w:rsid w:val="009E7481"/>
    <w:rsid w:val="00A20CEC"/>
    <w:rsid w:val="00A25EA9"/>
    <w:rsid w:val="00A26E2B"/>
    <w:rsid w:val="00A35C3D"/>
    <w:rsid w:val="00A46C41"/>
    <w:rsid w:val="00A65C97"/>
    <w:rsid w:val="00A711F5"/>
    <w:rsid w:val="00A749AB"/>
    <w:rsid w:val="00A76A68"/>
    <w:rsid w:val="00A77454"/>
    <w:rsid w:val="00A87AF8"/>
    <w:rsid w:val="00AA1093"/>
    <w:rsid w:val="00AB263C"/>
    <w:rsid w:val="00AB2992"/>
    <w:rsid w:val="00B03E42"/>
    <w:rsid w:val="00B06D17"/>
    <w:rsid w:val="00B07812"/>
    <w:rsid w:val="00B25263"/>
    <w:rsid w:val="00B275E1"/>
    <w:rsid w:val="00B35BD4"/>
    <w:rsid w:val="00B44AA5"/>
    <w:rsid w:val="00B540BE"/>
    <w:rsid w:val="00B61578"/>
    <w:rsid w:val="00B66DAD"/>
    <w:rsid w:val="00B80A0C"/>
    <w:rsid w:val="00B82C84"/>
    <w:rsid w:val="00B97CA9"/>
    <w:rsid w:val="00BA16C9"/>
    <w:rsid w:val="00BA56F7"/>
    <w:rsid w:val="00BB6E9B"/>
    <w:rsid w:val="00BC4169"/>
    <w:rsid w:val="00BD456A"/>
    <w:rsid w:val="00BE2BC3"/>
    <w:rsid w:val="00BF1A08"/>
    <w:rsid w:val="00C0311F"/>
    <w:rsid w:val="00C04A7B"/>
    <w:rsid w:val="00C17524"/>
    <w:rsid w:val="00C20885"/>
    <w:rsid w:val="00C218B6"/>
    <w:rsid w:val="00C30107"/>
    <w:rsid w:val="00C322E2"/>
    <w:rsid w:val="00C53745"/>
    <w:rsid w:val="00C54A0C"/>
    <w:rsid w:val="00C60CB3"/>
    <w:rsid w:val="00C6285F"/>
    <w:rsid w:val="00C637AE"/>
    <w:rsid w:val="00C66D67"/>
    <w:rsid w:val="00C7799F"/>
    <w:rsid w:val="00C83A37"/>
    <w:rsid w:val="00C86114"/>
    <w:rsid w:val="00C96FA6"/>
    <w:rsid w:val="00CA24D4"/>
    <w:rsid w:val="00CA6D23"/>
    <w:rsid w:val="00CF01CD"/>
    <w:rsid w:val="00D147A3"/>
    <w:rsid w:val="00D204BB"/>
    <w:rsid w:val="00D26739"/>
    <w:rsid w:val="00D407A3"/>
    <w:rsid w:val="00D44B0F"/>
    <w:rsid w:val="00D45EF7"/>
    <w:rsid w:val="00D5606D"/>
    <w:rsid w:val="00D8294D"/>
    <w:rsid w:val="00D82E63"/>
    <w:rsid w:val="00D8460E"/>
    <w:rsid w:val="00D97EFA"/>
    <w:rsid w:val="00DA4CBF"/>
    <w:rsid w:val="00DA75DC"/>
    <w:rsid w:val="00DB706C"/>
    <w:rsid w:val="00DC6C12"/>
    <w:rsid w:val="00DF5764"/>
    <w:rsid w:val="00E0536B"/>
    <w:rsid w:val="00E11159"/>
    <w:rsid w:val="00E11EE2"/>
    <w:rsid w:val="00E15E6E"/>
    <w:rsid w:val="00E21158"/>
    <w:rsid w:val="00E2216D"/>
    <w:rsid w:val="00E22346"/>
    <w:rsid w:val="00E32600"/>
    <w:rsid w:val="00E366C1"/>
    <w:rsid w:val="00E3722E"/>
    <w:rsid w:val="00E45CFF"/>
    <w:rsid w:val="00E57FE8"/>
    <w:rsid w:val="00E64371"/>
    <w:rsid w:val="00E65A69"/>
    <w:rsid w:val="00E71940"/>
    <w:rsid w:val="00E848E7"/>
    <w:rsid w:val="00E878D4"/>
    <w:rsid w:val="00EB20BE"/>
    <w:rsid w:val="00EB5B67"/>
    <w:rsid w:val="00EC43F3"/>
    <w:rsid w:val="00EE442F"/>
    <w:rsid w:val="00F1287F"/>
    <w:rsid w:val="00F40ABD"/>
    <w:rsid w:val="00F64000"/>
    <w:rsid w:val="00F705A2"/>
    <w:rsid w:val="00F80FDF"/>
    <w:rsid w:val="00FC53CC"/>
    <w:rsid w:val="00FD6187"/>
    <w:rsid w:val="00FD752D"/>
    <w:rsid w:val="00FE71AE"/>
    <w:rsid w:val="00FF124A"/>
    <w:rsid w:val="00FF1ADD"/>
    <w:rsid w:val="00FF3871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5">
      <o:colormru v:ext="edit" colors="#5f5f5f,#0c0"/>
      <o:colormenu v:ext="edit" shadowcolor="none" extrusioncolor="none"/>
    </o:shapedefaults>
    <o:shapelayout v:ext="edit">
      <o:idmap v:ext="edit" data="1,2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AE"/>
  </w:style>
  <w:style w:type="paragraph" w:styleId="1">
    <w:name w:val="heading 1"/>
    <w:basedOn w:val="a"/>
    <w:next w:val="a"/>
    <w:qFormat/>
    <w:rsid w:val="00C637AE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37AE"/>
    <w:rPr>
      <w:b/>
      <w:sz w:val="24"/>
    </w:rPr>
  </w:style>
  <w:style w:type="paragraph" w:styleId="2">
    <w:name w:val="Body Text 2"/>
    <w:basedOn w:val="a"/>
    <w:rsid w:val="00C637AE"/>
    <w:pPr>
      <w:jc w:val="both"/>
    </w:pPr>
    <w:rPr>
      <w:sz w:val="24"/>
    </w:rPr>
  </w:style>
  <w:style w:type="paragraph" w:styleId="a4">
    <w:name w:val="Balloon Text"/>
    <w:basedOn w:val="a"/>
    <w:semiHidden/>
    <w:rsid w:val="00AB263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C53CC"/>
    <w:rPr>
      <w:color w:val="0000FF"/>
      <w:u w:val="single"/>
    </w:rPr>
  </w:style>
  <w:style w:type="paragraph" w:styleId="3">
    <w:name w:val="Body Text 3"/>
    <w:basedOn w:val="a"/>
    <w:rsid w:val="00486B12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lass@chelcen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lcentr.ru" TargetMode="External"/><Relationship Id="rId5" Type="http://schemas.openxmlformats.org/officeDocument/2006/relationships/hyperlink" Target="mailto:uralass@chelcent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Челинформцентр</Company>
  <LinksUpToDate>false</LinksUpToDate>
  <CharactersWithSpaces>2180</CharactersWithSpaces>
  <SharedDoc>false</SharedDoc>
  <HLinks>
    <vt:vector size="18" baseType="variant">
      <vt:variant>
        <vt:i4>7274588</vt:i4>
      </vt:variant>
      <vt:variant>
        <vt:i4>6</vt:i4>
      </vt:variant>
      <vt:variant>
        <vt:i4>0</vt:i4>
      </vt:variant>
      <vt:variant>
        <vt:i4>5</vt:i4>
      </vt:variant>
      <vt:variant>
        <vt:lpwstr>mailto:uralass@chelcentr.ru</vt:lpwstr>
      </vt:variant>
      <vt:variant>
        <vt:lpwstr/>
      </vt:variant>
      <vt:variant>
        <vt:i4>983070</vt:i4>
      </vt:variant>
      <vt:variant>
        <vt:i4>3</vt:i4>
      </vt:variant>
      <vt:variant>
        <vt:i4>0</vt:i4>
      </vt:variant>
      <vt:variant>
        <vt:i4>5</vt:i4>
      </vt:variant>
      <vt:variant>
        <vt:lpwstr>http://www.chelcentr.ru/</vt:lpwstr>
      </vt:variant>
      <vt:variant>
        <vt:lpwstr/>
      </vt:variant>
      <vt:variant>
        <vt:i4>7274588</vt:i4>
      </vt:variant>
      <vt:variant>
        <vt:i4>0</vt:i4>
      </vt:variant>
      <vt:variant>
        <vt:i4>0</vt:i4>
      </vt:variant>
      <vt:variant>
        <vt:i4>5</vt:i4>
      </vt:variant>
      <vt:variant>
        <vt:lpwstr>mailto:uralass@chelcentr.ru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И. Лазарев</dc:creator>
  <cp:lastModifiedBy>ShishkovaKA</cp:lastModifiedBy>
  <cp:revision>11</cp:revision>
  <cp:lastPrinted>2018-03-22T10:17:00Z</cp:lastPrinted>
  <dcterms:created xsi:type="dcterms:W3CDTF">2020-01-09T09:08:00Z</dcterms:created>
  <dcterms:modified xsi:type="dcterms:W3CDTF">2021-01-12T06:29:00Z</dcterms:modified>
</cp:coreProperties>
</file>