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15" w:rsidRPr="000B47DD" w:rsidRDefault="00910315" w:rsidP="00910315">
      <w:pPr>
        <w:tabs>
          <w:tab w:val="left" w:pos="7185"/>
        </w:tabs>
        <w:spacing w:line="240" w:lineRule="auto"/>
        <w:jc w:val="right"/>
        <w:rPr>
          <w:szCs w:val="28"/>
        </w:rPr>
      </w:pPr>
      <w:r w:rsidRPr="000B47DD">
        <w:rPr>
          <w:szCs w:val="28"/>
        </w:rPr>
        <w:t>ПРОЕКТ</w:t>
      </w:r>
    </w:p>
    <w:p w:rsidR="00910315" w:rsidRPr="000B47DD" w:rsidRDefault="00910315" w:rsidP="00910315">
      <w:pPr>
        <w:tabs>
          <w:tab w:val="left" w:pos="7185"/>
        </w:tabs>
        <w:spacing w:line="240" w:lineRule="auto"/>
        <w:jc w:val="left"/>
        <w:rPr>
          <w:szCs w:val="28"/>
        </w:rPr>
      </w:pPr>
    </w:p>
    <w:p w:rsidR="00E80CC1" w:rsidRPr="000B47DD" w:rsidRDefault="00E80CC1" w:rsidP="002931AA">
      <w:pPr>
        <w:rPr>
          <w:szCs w:val="28"/>
        </w:rPr>
      </w:pPr>
    </w:p>
    <w:p w:rsidR="002931AA" w:rsidRPr="000B47DD" w:rsidRDefault="002931AA" w:rsidP="002931AA">
      <w:pPr>
        <w:spacing w:line="240" w:lineRule="atLeast"/>
        <w:jc w:val="center"/>
        <w:rPr>
          <w:b/>
          <w:szCs w:val="28"/>
        </w:rPr>
      </w:pPr>
      <w:r w:rsidRPr="000B47DD">
        <w:rPr>
          <w:b/>
          <w:szCs w:val="28"/>
        </w:rPr>
        <w:t>ФЕДЕРАЛЬНЫЙ ЗАКОН</w:t>
      </w:r>
    </w:p>
    <w:p w:rsidR="002931AA" w:rsidRPr="000B47DD" w:rsidRDefault="002931AA" w:rsidP="00E80CC1">
      <w:pPr>
        <w:spacing w:line="360" w:lineRule="auto"/>
        <w:rPr>
          <w:szCs w:val="28"/>
        </w:rPr>
      </w:pPr>
    </w:p>
    <w:p w:rsidR="002931AA" w:rsidRPr="000B47DD" w:rsidRDefault="002931AA" w:rsidP="002931AA">
      <w:pPr>
        <w:spacing w:line="240" w:lineRule="atLeast"/>
        <w:jc w:val="center"/>
        <w:rPr>
          <w:b/>
          <w:szCs w:val="28"/>
        </w:rPr>
      </w:pPr>
      <w:bookmarkStart w:id="0" w:name="_GoBack"/>
      <w:r w:rsidRPr="000B47DD">
        <w:rPr>
          <w:b/>
          <w:szCs w:val="28"/>
        </w:rPr>
        <w:t>О внесении изменений в</w:t>
      </w:r>
      <w:r w:rsidR="007E7F60" w:rsidRPr="000B47DD">
        <w:rPr>
          <w:b/>
          <w:szCs w:val="28"/>
        </w:rPr>
        <w:t xml:space="preserve"> </w:t>
      </w:r>
      <w:r w:rsidRPr="000B47DD">
        <w:rPr>
          <w:b/>
          <w:szCs w:val="28"/>
        </w:rPr>
        <w:t>Градостроительн</w:t>
      </w:r>
      <w:r w:rsidR="00F878C5" w:rsidRPr="000B47DD">
        <w:rPr>
          <w:b/>
          <w:szCs w:val="28"/>
        </w:rPr>
        <w:t>ый</w:t>
      </w:r>
      <w:r w:rsidRPr="000B47DD">
        <w:rPr>
          <w:b/>
          <w:szCs w:val="28"/>
        </w:rPr>
        <w:t xml:space="preserve"> кодекс </w:t>
      </w:r>
    </w:p>
    <w:p w:rsidR="00E80CC1" w:rsidRPr="000B47DD" w:rsidRDefault="006760F1" w:rsidP="00910315">
      <w:pPr>
        <w:spacing w:line="240" w:lineRule="atLeast"/>
        <w:jc w:val="center"/>
        <w:rPr>
          <w:szCs w:val="28"/>
        </w:rPr>
      </w:pPr>
      <w:r w:rsidRPr="000B47DD">
        <w:rPr>
          <w:b/>
          <w:szCs w:val="28"/>
        </w:rPr>
        <w:t xml:space="preserve">Российской Федерации </w:t>
      </w:r>
      <w:r w:rsidR="00910315" w:rsidRPr="000B47DD">
        <w:rPr>
          <w:b/>
          <w:szCs w:val="28"/>
        </w:rPr>
        <w:t>в целях введения типового проектирования в Российской Федерации</w:t>
      </w:r>
      <w:bookmarkEnd w:id="0"/>
    </w:p>
    <w:p w:rsidR="00FA1A8D" w:rsidRPr="000B47DD" w:rsidRDefault="00FA1A8D" w:rsidP="002931AA">
      <w:pPr>
        <w:spacing w:line="480" w:lineRule="atLeast"/>
        <w:rPr>
          <w:szCs w:val="28"/>
        </w:rPr>
      </w:pPr>
    </w:p>
    <w:p w:rsidR="002931AA" w:rsidRPr="000B47DD" w:rsidRDefault="002931AA" w:rsidP="002931AA">
      <w:pPr>
        <w:spacing w:line="480" w:lineRule="auto"/>
        <w:ind w:firstLine="709"/>
        <w:rPr>
          <w:b/>
          <w:szCs w:val="28"/>
        </w:rPr>
      </w:pPr>
      <w:r w:rsidRPr="000B47DD">
        <w:rPr>
          <w:b/>
          <w:szCs w:val="28"/>
        </w:rPr>
        <w:t>Статья 1</w:t>
      </w:r>
    </w:p>
    <w:p w:rsidR="002931AA" w:rsidRPr="000B47DD" w:rsidRDefault="002931AA" w:rsidP="002931AA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Внести в Градостроительный кодекс Российской Федерации (Собрание законодательства Российской Федерации, 2005, № 1, ст. 16; </w:t>
      </w:r>
      <w:r w:rsidR="008054DD" w:rsidRPr="000B47DD">
        <w:t>2006, № 1, ст. 21; № 52, ст. 5498; 2007, № 31, ст. 4012; № 46, ст. 5553; № 50, ст. 6237; 2008, № 30, ст. 3604; 2009, № 1, ст. 17; 2011, № 13, ст. 1688; № 30, ст. 4563; № 30, ст. 4590; № 49, ст. 7015; 2012, № 53, ст. 7614; 2013, № 27, ст. 3480; 2014, № 16, ст. 1837; № 26, ст. 3387; № 30, ст. 4220; № 43, ст. 5799; № 48, ст. 6640; 2015, № 1, ст. 9; № 1, ст. 11; 2016, № 1, ст. 22; № 27, ст. 4301, ст. 4302, ст. 4305, ст. 4306; 2017, № 31, ст. 4740; 2018, № 32, ст. 5105, ст. 5114, ст. 5133, ст. 5135</w:t>
      </w:r>
      <w:r w:rsidRPr="000B47DD">
        <w:rPr>
          <w:szCs w:val="28"/>
        </w:rPr>
        <w:t>) следующие изменения:</w:t>
      </w:r>
    </w:p>
    <w:p w:rsidR="00E510FF" w:rsidRPr="000B47DD" w:rsidRDefault="00E510FF" w:rsidP="007B56B0">
      <w:pPr>
        <w:numPr>
          <w:ilvl w:val="0"/>
          <w:numId w:val="1"/>
        </w:numPr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>част</w:t>
      </w:r>
      <w:r w:rsidR="007B56B0" w:rsidRPr="000B47DD">
        <w:rPr>
          <w:szCs w:val="28"/>
        </w:rPr>
        <w:t>ь</w:t>
      </w:r>
      <w:r w:rsidRPr="000B47DD">
        <w:rPr>
          <w:szCs w:val="28"/>
        </w:rPr>
        <w:t xml:space="preserve"> 1 статьи 6</w:t>
      </w:r>
      <w:r w:rsidR="007B56B0" w:rsidRPr="000B47DD">
        <w:rPr>
          <w:szCs w:val="28"/>
        </w:rPr>
        <w:t xml:space="preserve"> </w:t>
      </w:r>
      <w:r w:rsidR="008A53F7" w:rsidRPr="000B47DD">
        <w:rPr>
          <w:szCs w:val="28"/>
        </w:rPr>
        <w:t xml:space="preserve">дополнить </w:t>
      </w:r>
      <w:r w:rsidRPr="000B47DD">
        <w:rPr>
          <w:szCs w:val="28"/>
        </w:rPr>
        <w:t>пункт</w:t>
      </w:r>
      <w:r w:rsidR="001B6926" w:rsidRPr="000B47DD">
        <w:rPr>
          <w:szCs w:val="28"/>
        </w:rPr>
        <w:t>ом</w:t>
      </w:r>
      <w:r w:rsidRPr="000B47DD">
        <w:rPr>
          <w:szCs w:val="28"/>
        </w:rPr>
        <w:t xml:space="preserve"> 5</w:t>
      </w:r>
      <w:r w:rsidRPr="000B47DD">
        <w:rPr>
          <w:szCs w:val="28"/>
          <w:vertAlign w:val="superscript"/>
        </w:rPr>
        <w:t>13</w:t>
      </w:r>
      <w:r w:rsidR="00FF1002" w:rsidRPr="000B47DD">
        <w:rPr>
          <w:szCs w:val="28"/>
          <w:vertAlign w:val="superscript"/>
        </w:rPr>
        <w:t xml:space="preserve"> </w:t>
      </w:r>
      <w:r w:rsidRPr="000B47DD">
        <w:rPr>
          <w:szCs w:val="28"/>
        </w:rPr>
        <w:t>следующего содержания:</w:t>
      </w:r>
    </w:p>
    <w:p w:rsidR="009B0D1A" w:rsidRPr="000B47DD" w:rsidRDefault="00E510FF" w:rsidP="001B6926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«5</w:t>
      </w:r>
      <w:r w:rsidR="007F21F5" w:rsidRPr="000B47DD">
        <w:rPr>
          <w:szCs w:val="28"/>
        </w:rPr>
        <w:t>.13</w:t>
      </w:r>
      <w:r w:rsidR="00AE455F" w:rsidRPr="000B47DD">
        <w:rPr>
          <w:szCs w:val="28"/>
        </w:rPr>
        <w:t xml:space="preserve">) установление </w:t>
      </w:r>
      <w:r w:rsidR="00F84EE2" w:rsidRPr="000B47DD">
        <w:rPr>
          <w:szCs w:val="28"/>
        </w:rPr>
        <w:t xml:space="preserve">порядка </w:t>
      </w:r>
      <w:r w:rsidR="009B0D1A" w:rsidRPr="000B47DD">
        <w:rPr>
          <w:szCs w:val="28"/>
        </w:rPr>
        <w:t>подготовки</w:t>
      </w:r>
      <w:r w:rsidR="00051EC4" w:rsidRPr="000B47DD">
        <w:rPr>
          <w:szCs w:val="28"/>
        </w:rPr>
        <w:t>,</w:t>
      </w:r>
      <w:r w:rsidR="003C3977" w:rsidRPr="000B47DD">
        <w:rPr>
          <w:szCs w:val="28"/>
        </w:rPr>
        <w:t xml:space="preserve"> </w:t>
      </w:r>
      <w:r w:rsidR="009031A2" w:rsidRPr="000B47DD">
        <w:rPr>
          <w:szCs w:val="28"/>
        </w:rPr>
        <w:t xml:space="preserve">утверждения, </w:t>
      </w:r>
      <w:r w:rsidR="003C3977" w:rsidRPr="000B47DD">
        <w:rPr>
          <w:szCs w:val="28"/>
        </w:rPr>
        <w:t>актуализации</w:t>
      </w:r>
      <w:r w:rsidR="00726B78" w:rsidRPr="000B47DD">
        <w:rPr>
          <w:szCs w:val="28"/>
        </w:rPr>
        <w:t xml:space="preserve"> </w:t>
      </w:r>
      <w:r w:rsidR="00051EC4" w:rsidRPr="000B47DD">
        <w:rPr>
          <w:szCs w:val="28"/>
        </w:rPr>
        <w:t xml:space="preserve">и </w:t>
      </w:r>
      <w:r w:rsidR="00F56671" w:rsidRPr="000B47DD">
        <w:rPr>
          <w:szCs w:val="28"/>
        </w:rPr>
        <w:t xml:space="preserve">использования </w:t>
      </w:r>
      <w:r w:rsidR="009B0D1A" w:rsidRPr="000B47DD">
        <w:rPr>
          <w:szCs w:val="28"/>
        </w:rPr>
        <w:t>типовой проектной документации</w:t>
      </w:r>
      <w:r w:rsidR="005F3B51" w:rsidRPr="000B47DD">
        <w:rPr>
          <w:szCs w:val="28"/>
        </w:rPr>
        <w:t>, порядк</w:t>
      </w:r>
      <w:r w:rsidR="00A708E7" w:rsidRPr="000B47DD">
        <w:rPr>
          <w:szCs w:val="28"/>
        </w:rPr>
        <w:t>а</w:t>
      </w:r>
      <w:r w:rsidR="005F3B51" w:rsidRPr="000B47DD">
        <w:rPr>
          <w:szCs w:val="28"/>
        </w:rPr>
        <w:t xml:space="preserve"> </w:t>
      </w:r>
      <w:r w:rsidR="003854B5" w:rsidRPr="000B47DD">
        <w:rPr>
          <w:szCs w:val="28"/>
        </w:rPr>
        <w:t xml:space="preserve">осуществления </w:t>
      </w:r>
      <w:r w:rsidR="009031A2" w:rsidRPr="000B47DD">
        <w:rPr>
          <w:szCs w:val="28"/>
        </w:rPr>
        <w:t>экспериментальн</w:t>
      </w:r>
      <w:r w:rsidR="003854B5" w:rsidRPr="000B47DD">
        <w:rPr>
          <w:szCs w:val="28"/>
        </w:rPr>
        <w:t>ого</w:t>
      </w:r>
      <w:r w:rsidR="009031A2" w:rsidRPr="000B47DD">
        <w:rPr>
          <w:szCs w:val="28"/>
        </w:rPr>
        <w:t xml:space="preserve"> </w:t>
      </w:r>
      <w:r w:rsidR="005F3B51" w:rsidRPr="000B47DD">
        <w:rPr>
          <w:szCs w:val="28"/>
        </w:rPr>
        <w:t>проект</w:t>
      </w:r>
      <w:r w:rsidR="003854B5" w:rsidRPr="000B47DD">
        <w:rPr>
          <w:szCs w:val="28"/>
        </w:rPr>
        <w:t>ирования</w:t>
      </w:r>
      <w:r w:rsidR="007B56B0" w:rsidRPr="000B47DD">
        <w:rPr>
          <w:szCs w:val="28"/>
        </w:rPr>
        <w:t>, а также</w:t>
      </w:r>
      <w:r w:rsidR="007B56B0" w:rsidRPr="000B47DD">
        <w:t xml:space="preserve"> </w:t>
      </w:r>
      <w:r w:rsidR="00F75331" w:rsidRPr="000B47DD">
        <w:rPr>
          <w:szCs w:val="28"/>
        </w:rPr>
        <w:t>поряд</w:t>
      </w:r>
      <w:r w:rsidR="007B56B0" w:rsidRPr="000B47DD">
        <w:rPr>
          <w:szCs w:val="28"/>
        </w:rPr>
        <w:t>к</w:t>
      </w:r>
      <w:r w:rsidR="00F75331" w:rsidRPr="000B47DD">
        <w:rPr>
          <w:szCs w:val="28"/>
        </w:rPr>
        <w:t>а</w:t>
      </w:r>
      <w:r w:rsidR="007B56B0" w:rsidRPr="000B47DD">
        <w:rPr>
          <w:szCs w:val="28"/>
        </w:rPr>
        <w:t xml:space="preserve"> выбора из экономически эффективной проектной документации повторного использования проектной документации для подготовки типовой проектной документации;</w:t>
      </w:r>
      <w:r w:rsidR="00111003" w:rsidRPr="000B47DD">
        <w:rPr>
          <w:szCs w:val="28"/>
        </w:rPr>
        <w:t>»;</w:t>
      </w:r>
      <w:r w:rsidR="009B0D1A" w:rsidRPr="000B47DD">
        <w:rPr>
          <w:szCs w:val="28"/>
        </w:rPr>
        <w:t xml:space="preserve"> </w:t>
      </w:r>
    </w:p>
    <w:p w:rsidR="007B56B0" w:rsidRPr="000B47DD" w:rsidRDefault="007B56B0" w:rsidP="007B56B0">
      <w:pPr>
        <w:numPr>
          <w:ilvl w:val="0"/>
          <w:numId w:val="1"/>
        </w:numPr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lastRenderedPageBreak/>
        <w:t>часть 1 статьи 47 после слов «Подготовка проектной документации» дополнить словами «(за исключением типовой проектной документации)»;</w:t>
      </w:r>
    </w:p>
    <w:p w:rsidR="007B56B0" w:rsidRPr="000B47DD" w:rsidRDefault="00E7794E" w:rsidP="007B56B0">
      <w:pPr>
        <w:numPr>
          <w:ilvl w:val="0"/>
          <w:numId w:val="1"/>
        </w:numPr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>в статье 48:</w:t>
      </w:r>
    </w:p>
    <w:p w:rsidR="00E7794E" w:rsidRPr="000B47DD" w:rsidRDefault="00E7794E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а) в части 1 после слов «земельного участка,» слова «а также» исключить, после слов «частью 12.2 настоящей статьи» дополнить словами «а также типовой проектной документации</w:t>
      </w:r>
      <w:r w:rsidR="009031A2" w:rsidRPr="000B47DD">
        <w:rPr>
          <w:szCs w:val="28"/>
        </w:rPr>
        <w:t>, в том числе с учетом экспериментального проектирования (опытного проектирования, которое предшествует разработке типовой проектной документации)</w:t>
      </w:r>
      <w:r w:rsidRPr="000B47DD">
        <w:rPr>
          <w:szCs w:val="28"/>
        </w:rPr>
        <w:t>»;</w:t>
      </w:r>
    </w:p>
    <w:p w:rsidR="00FE0CD2" w:rsidRPr="000B47DD" w:rsidRDefault="00F7340B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б) </w:t>
      </w:r>
      <w:r w:rsidR="00FE0CD2" w:rsidRPr="000B47DD">
        <w:rPr>
          <w:szCs w:val="28"/>
        </w:rPr>
        <w:t>часть 4</w:t>
      </w:r>
      <w:r w:rsidR="00FE0CD2" w:rsidRPr="000B47DD">
        <w:rPr>
          <w:szCs w:val="28"/>
          <w:vertAlign w:val="superscript"/>
        </w:rPr>
        <w:t>1</w:t>
      </w:r>
      <w:r w:rsidR="00FE0CD2" w:rsidRPr="000B47DD">
        <w:rPr>
          <w:szCs w:val="28"/>
        </w:rPr>
        <w:t xml:space="preserve"> дополнить пунктом 1(1) следующего содержания:</w:t>
      </w:r>
    </w:p>
    <w:p w:rsidR="00FE0CD2" w:rsidRPr="000B47DD" w:rsidRDefault="00FE0CD2" w:rsidP="00EA6F46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«</w:t>
      </w:r>
      <w:r w:rsidR="00EA6F46" w:rsidRPr="000B47DD">
        <w:rPr>
          <w:szCs w:val="28"/>
        </w:rPr>
        <w:t>1(1) подведомственного федеральному органу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государственного (бюджетного или автономного) учреждения, указанного в части 7 статьи 48.2 настоящего Кодекса, в случае подготовки типовой проектной документации;</w:t>
      </w:r>
      <w:r w:rsidRPr="000B47DD">
        <w:rPr>
          <w:szCs w:val="28"/>
        </w:rPr>
        <w:t>»;</w:t>
      </w:r>
    </w:p>
    <w:p w:rsidR="0063275C" w:rsidRPr="000B47DD" w:rsidRDefault="00FE0CD2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в) </w:t>
      </w:r>
      <w:r w:rsidR="0063275C" w:rsidRPr="000B47DD">
        <w:rPr>
          <w:szCs w:val="28"/>
        </w:rPr>
        <w:t>в части 6 после слов «если подготовка проектной документации» дополнить словами «</w:t>
      </w:r>
      <w:r w:rsidR="004226B5" w:rsidRPr="000B47DD">
        <w:rPr>
          <w:szCs w:val="28"/>
        </w:rPr>
        <w:t>(за исключением типовой проектной документации)»;</w:t>
      </w:r>
    </w:p>
    <w:p w:rsidR="00DF1B38" w:rsidRPr="000B47DD" w:rsidRDefault="0063275C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г) </w:t>
      </w:r>
      <w:r w:rsidR="00DF1B38" w:rsidRPr="000B47DD">
        <w:rPr>
          <w:szCs w:val="28"/>
        </w:rPr>
        <w:t>в части 11 после слов «Подготовка проектной документации» дополнить словами «(за исключением типовой проектной документации)»;</w:t>
      </w:r>
    </w:p>
    <w:p w:rsidR="00075000" w:rsidRPr="000B47DD" w:rsidRDefault="00DF1B38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д) </w:t>
      </w:r>
      <w:r w:rsidR="00075000" w:rsidRPr="000B47DD">
        <w:rPr>
          <w:szCs w:val="28"/>
        </w:rPr>
        <w:t>в части 12:</w:t>
      </w:r>
    </w:p>
    <w:p w:rsidR="00DF1B38" w:rsidRPr="000B47DD" w:rsidRDefault="00075000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lastRenderedPageBreak/>
        <w:t>в пункте 1 после слов «инженерно-технического обеспечения» дополнить словами «(за исключением типовой проектной документации)»;</w:t>
      </w:r>
    </w:p>
    <w:p w:rsidR="00075000" w:rsidRPr="000B47DD" w:rsidRDefault="00075000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в пункте 2 после слов «плане земельного участка» дополнить словами «(за исключением типовой проектной документации)», после слов «(за исключением» дополнить словами «типовой проектной документации и»;</w:t>
      </w:r>
    </w:p>
    <w:p w:rsidR="00A53E5A" w:rsidRPr="000B47DD" w:rsidRDefault="00A53E5A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пункт 4 дополнить словами «(за исключением типовой проектной документации)»;</w:t>
      </w:r>
    </w:p>
    <w:p w:rsidR="00A53E5A" w:rsidRPr="000B47DD" w:rsidRDefault="00075000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е)</w:t>
      </w:r>
      <w:r w:rsidR="00DF1B38" w:rsidRPr="000B47DD">
        <w:rPr>
          <w:szCs w:val="28"/>
        </w:rPr>
        <w:t xml:space="preserve"> </w:t>
      </w:r>
      <w:r w:rsidR="00F7340B" w:rsidRPr="000B47DD">
        <w:rPr>
          <w:szCs w:val="28"/>
        </w:rPr>
        <w:t>в</w:t>
      </w:r>
      <w:r w:rsidR="008F7976" w:rsidRPr="000B47DD">
        <w:rPr>
          <w:szCs w:val="28"/>
        </w:rPr>
        <w:t xml:space="preserve"> </w:t>
      </w:r>
      <w:r w:rsidR="00F7340B" w:rsidRPr="000B47DD">
        <w:rPr>
          <w:szCs w:val="28"/>
        </w:rPr>
        <w:t>части 13</w:t>
      </w:r>
      <w:r w:rsidR="00A53E5A" w:rsidRPr="000B47DD">
        <w:rPr>
          <w:szCs w:val="28"/>
        </w:rPr>
        <w:t>:</w:t>
      </w:r>
    </w:p>
    <w:p w:rsidR="00E7794E" w:rsidRPr="000B47DD" w:rsidRDefault="00A53E5A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в абзаце первом</w:t>
      </w:r>
      <w:r w:rsidR="008F7976" w:rsidRPr="000B47DD">
        <w:rPr>
          <w:szCs w:val="28"/>
        </w:rPr>
        <w:t xml:space="preserve"> после слов «</w:t>
      </w:r>
      <w:r w:rsidR="009031A2" w:rsidRPr="000B47DD">
        <w:rPr>
          <w:szCs w:val="28"/>
        </w:rPr>
        <w:t>строительного надзора</w:t>
      </w:r>
      <w:r w:rsidR="008F7976" w:rsidRPr="000B47DD">
        <w:rPr>
          <w:szCs w:val="28"/>
        </w:rPr>
        <w:t>» дополнить словами «типовой проектной документации</w:t>
      </w:r>
      <w:r w:rsidR="009031A2" w:rsidRPr="000B47DD">
        <w:rPr>
          <w:szCs w:val="28"/>
        </w:rPr>
        <w:t>,</w:t>
      </w:r>
      <w:r w:rsidR="008F7976" w:rsidRPr="000B47DD">
        <w:rPr>
          <w:szCs w:val="28"/>
        </w:rPr>
        <w:t>»;</w:t>
      </w:r>
    </w:p>
    <w:p w:rsidR="00A53E5A" w:rsidRPr="000B47DD" w:rsidRDefault="00A53E5A" w:rsidP="00E7794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>в пункте 4 после слов «проектная документация» дополнить словами «(за исключением типовой проектной документации)»;</w:t>
      </w:r>
    </w:p>
    <w:p w:rsidR="000306F6" w:rsidRPr="000B47DD" w:rsidRDefault="000306F6" w:rsidP="00D164B8">
      <w:pPr>
        <w:numPr>
          <w:ilvl w:val="0"/>
          <w:numId w:val="1"/>
        </w:numPr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>в статье</w:t>
      </w:r>
      <w:r w:rsidR="00C74742" w:rsidRPr="000B47DD">
        <w:rPr>
          <w:szCs w:val="28"/>
        </w:rPr>
        <w:t xml:space="preserve"> 48</w:t>
      </w:r>
      <w:r w:rsidR="00D164B8" w:rsidRPr="000B47DD">
        <w:rPr>
          <w:szCs w:val="28"/>
          <w:vertAlign w:val="superscript"/>
        </w:rPr>
        <w:t>2</w:t>
      </w:r>
      <w:r w:rsidR="00D164B8" w:rsidRPr="000B47DD">
        <w:rPr>
          <w:szCs w:val="28"/>
        </w:rPr>
        <w:t xml:space="preserve"> </w:t>
      </w:r>
    </w:p>
    <w:p w:rsidR="00D164B8" w:rsidRPr="000B47DD" w:rsidRDefault="000306F6" w:rsidP="00427349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а) наименование </w:t>
      </w:r>
      <w:r w:rsidR="00D164B8" w:rsidRPr="000B47DD">
        <w:rPr>
          <w:szCs w:val="28"/>
        </w:rPr>
        <w:t>дополнить словами «</w:t>
      </w:r>
      <w:r w:rsidR="009031A2" w:rsidRPr="000B47DD">
        <w:rPr>
          <w:szCs w:val="28"/>
        </w:rPr>
        <w:t>,</w:t>
      </w:r>
      <w:r w:rsidR="00FD2773" w:rsidRPr="000B47DD">
        <w:rPr>
          <w:szCs w:val="28"/>
        </w:rPr>
        <w:t xml:space="preserve"> </w:t>
      </w:r>
      <w:r w:rsidR="00D164B8" w:rsidRPr="000B47DD">
        <w:rPr>
          <w:szCs w:val="28"/>
        </w:rPr>
        <w:t>типовая проектная документация»</w:t>
      </w:r>
      <w:r w:rsidR="006C293A" w:rsidRPr="000B47DD">
        <w:rPr>
          <w:szCs w:val="28"/>
        </w:rPr>
        <w:t>;</w:t>
      </w:r>
      <w:r w:rsidR="00D164B8" w:rsidRPr="000B47DD">
        <w:rPr>
          <w:szCs w:val="28"/>
        </w:rPr>
        <w:t xml:space="preserve"> </w:t>
      </w:r>
    </w:p>
    <w:p w:rsidR="009031A2" w:rsidRPr="000B47DD" w:rsidRDefault="000306F6" w:rsidP="000306F6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б) </w:t>
      </w:r>
      <w:r w:rsidR="009031A2" w:rsidRPr="000B47DD">
        <w:rPr>
          <w:szCs w:val="28"/>
        </w:rPr>
        <w:t>в части 3 после слов «повторного использования» дополнить словами «а также объекта капитального строительства, применительно к которому подготовлена типовая проектная документация,»;</w:t>
      </w:r>
    </w:p>
    <w:p w:rsidR="00044270" w:rsidRPr="000B47DD" w:rsidRDefault="009031A2" w:rsidP="000306F6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в) </w:t>
      </w:r>
      <w:r w:rsidR="000C6B0A" w:rsidRPr="000B47DD">
        <w:rPr>
          <w:szCs w:val="28"/>
        </w:rPr>
        <w:t xml:space="preserve">дополнить </w:t>
      </w:r>
      <w:r w:rsidR="004D3DB6" w:rsidRPr="000B47DD">
        <w:rPr>
          <w:szCs w:val="28"/>
        </w:rPr>
        <w:t>частями</w:t>
      </w:r>
      <w:r w:rsidR="004A562D" w:rsidRPr="000B47DD">
        <w:rPr>
          <w:szCs w:val="28"/>
        </w:rPr>
        <w:t xml:space="preserve"> </w:t>
      </w:r>
      <w:r w:rsidR="00C74742" w:rsidRPr="000B47DD">
        <w:rPr>
          <w:szCs w:val="28"/>
        </w:rPr>
        <w:t>6</w:t>
      </w:r>
      <w:r w:rsidR="004D3DB6" w:rsidRPr="000B47DD">
        <w:rPr>
          <w:szCs w:val="28"/>
        </w:rPr>
        <w:t xml:space="preserve"> - </w:t>
      </w:r>
      <w:r w:rsidR="002512D7" w:rsidRPr="000B47DD">
        <w:rPr>
          <w:szCs w:val="28"/>
        </w:rPr>
        <w:t>10</w:t>
      </w:r>
      <w:r w:rsidR="004A562D" w:rsidRPr="000B47DD">
        <w:rPr>
          <w:szCs w:val="28"/>
        </w:rPr>
        <w:t xml:space="preserve"> следующего содержания:</w:t>
      </w:r>
    </w:p>
    <w:p w:rsidR="00FF1002" w:rsidRPr="000B47DD" w:rsidRDefault="00BF7A70" w:rsidP="00BE2D7F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>«</w:t>
      </w:r>
      <w:r w:rsidR="00C74742" w:rsidRPr="000B47DD">
        <w:rPr>
          <w:szCs w:val="28"/>
        </w:rPr>
        <w:t>6</w:t>
      </w:r>
      <w:r w:rsidRPr="000B47DD">
        <w:rPr>
          <w:szCs w:val="28"/>
        </w:rPr>
        <w:t xml:space="preserve">. </w:t>
      </w:r>
      <w:r w:rsidR="00FF1002" w:rsidRPr="000B47DD">
        <w:rPr>
          <w:szCs w:val="28"/>
        </w:rPr>
        <w:t xml:space="preserve">Типовая проектная документация представляет собой документацию, </w:t>
      </w:r>
      <w:r w:rsidR="009031A2" w:rsidRPr="000B47DD">
        <w:rPr>
          <w:szCs w:val="28"/>
        </w:rPr>
        <w:t xml:space="preserve">содержащую материалы в текстовой и графической формах и </w:t>
      </w:r>
      <w:r w:rsidR="00FF1002" w:rsidRPr="000B47DD">
        <w:rPr>
          <w:szCs w:val="28"/>
        </w:rPr>
        <w:t xml:space="preserve">подготовленную с применением современных экономичных ресурсо- и энергосберегающих архитектурно-планировочных, конструктивных, инженерно-технических, </w:t>
      </w:r>
      <w:r w:rsidR="00FF1002" w:rsidRPr="000B47DD">
        <w:rPr>
          <w:szCs w:val="28"/>
        </w:rPr>
        <w:lastRenderedPageBreak/>
        <w:t>организаци</w:t>
      </w:r>
      <w:r w:rsidR="0010017D">
        <w:rPr>
          <w:szCs w:val="28"/>
        </w:rPr>
        <w:t>онно-технологических и решений,</w:t>
      </w:r>
      <w:r w:rsidR="008F7976" w:rsidRPr="000B47DD">
        <w:rPr>
          <w:szCs w:val="28"/>
        </w:rPr>
        <w:t xml:space="preserve"> </w:t>
      </w:r>
      <w:r w:rsidR="00FF1002" w:rsidRPr="000B47DD">
        <w:rPr>
          <w:szCs w:val="28"/>
        </w:rPr>
        <w:t>предназначенную для м</w:t>
      </w:r>
      <w:r w:rsidR="008F7976" w:rsidRPr="000B47DD">
        <w:rPr>
          <w:szCs w:val="28"/>
        </w:rPr>
        <w:t>ногократного</w:t>
      </w:r>
      <w:r w:rsidR="00FF1002" w:rsidRPr="000B47DD">
        <w:rPr>
          <w:szCs w:val="28"/>
        </w:rPr>
        <w:t xml:space="preserve"> применения при создании аналогичных объектов капитального строительства за счет или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процентов.</w:t>
      </w:r>
    </w:p>
    <w:p w:rsidR="00F01332" w:rsidRPr="000B47DD" w:rsidRDefault="00F01332" w:rsidP="00F01332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Типовая проектная документация должна </w:t>
      </w:r>
      <w:r w:rsidR="00626E8E" w:rsidRPr="000B47DD">
        <w:rPr>
          <w:szCs w:val="28"/>
        </w:rPr>
        <w:t xml:space="preserve">соответствовать установленным Правительством Российской Федерации критериям экономической эффективности проектной документации </w:t>
      </w:r>
      <w:r w:rsidR="00F314F1" w:rsidRPr="000B47DD">
        <w:rPr>
          <w:szCs w:val="28"/>
        </w:rPr>
        <w:t xml:space="preserve">и </w:t>
      </w:r>
      <w:r w:rsidRPr="000B47DD">
        <w:rPr>
          <w:szCs w:val="28"/>
        </w:rPr>
        <w:t>включать в себя вариативность проектных решений для соответствующих климатических, сейсмических и иных условий, в которых планируется строительство объекта капитального строительства.</w:t>
      </w:r>
    </w:p>
    <w:p w:rsidR="00280115" w:rsidRPr="000B47DD" w:rsidRDefault="00C74742" w:rsidP="00A264FB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>7</w:t>
      </w:r>
      <w:r w:rsidR="00D91B6C" w:rsidRPr="000B47DD">
        <w:rPr>
          <w:szCs w:val="28"/>
        </w:rPr>
        <w:t xml:space="preserve">. </w:t>
      </w:r>
      <w:r w:rsidRPr="000B47DD">
        <w:rPr>
          <w:szCs w:val="28"/>
        </w:rPr>
        <w:t>Подготовка т</w:t>
      </w:r>
      <w:r w:rsidR="00AE7B4D" w:rsidRPr="000B47DD">
        <w:rPr>
          <w:szCs w:val="28"/>
        </w:rPr>
        <w:t>ипов</w:t>
      </w:r>
      <w:r w:rsidRPr="000B47DD">
        <w:rPr>
          <w:szCs w:val="28"/>
        </w:rPr>
        <w:t>ой</w:t>
      </w:r>
      <w:r w:rsidR="00AE7B4D" w:rsidRPr="000B47DD">
        <w:rPr>
          <w:szCs w:val="28"/>
        </w:rPr>
        <w:t xml:space="preserve"> проектн</w:t>
      </w:r>
      <w:r w:rsidRPr="000B47DD">
        <w:rPr>
          <w:szCs w:val="28"/>
        </w:rPr>
        <w:t>ой</w:t>
      </w:r>
      <w:r w:rsidR="00AE7B4D" w:rsidRPr="000B47DD">
        <w:rPr>
          <w:szCs w:val="28"/>
        </w:rPr>
        <w:t xml:space="preserve"> документаци</w:t>
      </w:r>
      <w:r w:rsidRPr="000B47DD">
        <w:rPr>
          <w:szCs w:val="28"/>
        </w:rPr>
        <w:t>и</w:t>
      </w:r>
      <w:r w:rsidR="009031A2" w:rsidRPr="000B47DD">
        <w:rPr>
          <w:szCs w:val="28"/>
        </w:rPr>
        <w:t>, ее актуализация</w:t>
      </w:r>
      <w:r w:rsidR="0010017D">
        <w:rPr>
          <w:szCs w:val="28"/>
        </w:rPr>
        <w:t xml:space="preserve"> </w:t>
      </w:r>
      <w:r w:rsidRPr="000B47DD">
        <w:rPr>
          <w:szCs w:val="28"/>
        </w:rPr>
        <w:t>обеспечивается</w:t>
      </w:r>
      <w:r w:rsidR="00AE7B4D" w:rsidRPr="000B47DD">
        <w:rPr>
          <w:szCs w:val="28"/>
        </w:rPr>
        <w:t xml:space="preserve"> федеральным органом исполнительной власти, </w:t>
      </w:r>
      <w:r w:rsidR="007C2AE7" w:rsidRPr="000B47DD">
        <w:rPr>
          <w:szCs w:val="28"/>
        </w:rPr>
        <w:t>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</w:t>
      </w:r>
      <w:r w:rsidR="00AE7B4D" w:rsidRPr="000B47DD">
        <w:rPr>
          <w:szCs w:val="28"/>
        </w:rPr>
        <w:t xml:space="preserve"> или </w:t>
      </w:r>
      <w:r w:rsidR="002349CE" w:rsidRPr="000B47DD">
        <w:rPr>
          <w:szCs w:val="28"/>
        </w:rPr>
        <w:t xml:space="preserve">определенным таким федеральным органом исполнительной власти </w:t>
      </w:r>
      <w:r w:rsidR="00AE7B4D" w:rsidRPr="000B47DD">
        <w:rPr>
          <w:szCs w:val="28"/>
        </w:rPr>
        <w:t>подведомственным ему государственным (бюджетным или автономным) учреждением</w:t>
      </w:r>
      <w:r w:rsidR="00F430C9" w:rsidRPr="000B47DD">
        <w:rPr>
          <w:szCs w:val="28"/>
        </w:rPr>
        <w:t>.</w:t>
      </w:r>
    </w:p>
    <w:p w:rsidR="002512D7" w:rsidRPr="000B47DD" w:rsidRDefault="008A378B" w:rsidP="002512D7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lastRenderedPageBreak/>
        <w:t xml:space="preserve">8. </w:t>
      </w:r>
      <w:r w:rsidR="00CF626D" w:rsidRPr="000B47DD">
        <w:rPr>
          <w:szCs w:val="28"/>
        </w:rPr>
        <w:t xml:space="preserve">По решению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</w:t>
      </w:r>
      <w:r w:rsidR="002512D7" w:rsidRPr="000B47DD">
        <w:rPr>
          <w:szCs w:val="28"/>
        </w:rPr>
        <w:t xml:space="preserve">после получения положительного заключения государственной экспертизы </w:t>
      </w:r>
      <w:r w:rsidR="00F56671" w:rsidRPr="000B47DD">
        <w:rPr>
          <w:szCs w:val="28"/>
        </w:rPr>
        <w:t xml:space="preserve">типовая проектная документация утверждается и </w:t>
      </w:r>
      <w:r w:rsidR="002512D7" w:rsidRPr="000B47DD">
        <w:rPr>
          <w:szCs w:val="28"/>
        </w:rPr>
        <w:t xml:space="preserve">сведения о </w:t>
      </w:r>
      <w:r w:rsidR="00F56671" w:rsidRPr="000B47DD">
        <w:rPr>
          <w:szCs w:val="28"/>
        </w:rPr>
        <w:t xml:space="preserve">такой </w:t>
      </w:r>
      <w:r w:rsidR="002512D7" w:rsidRPr="000B47DD">
        <w:rPr>
          <w:szCs w:val="28"/>
        </w:rPr>
        <w:t xml:space="preserve">типовой </w:t>
      </w:r>
      <w:r w:rsidR="00CF626D" w:rsidRPr="000B47DD">
        <w:rPr>
          <w:szCs w:val="28"/>
        </w:rPr>
        <w:t>проектн</w:t>
      </w:r>
      <w:r w:rsidR="002512D7" w:rsidRPr="000B47DD">
        <w:rPr>
          <w:szCs w:val="28"/>
        </w:rPr>
        <w:t>ой</w:t>
      </w:r>
      <w:r w:rsidR="00CF626D" w:rsidRPr="000B47DD">
        <w:rPr>
          <w:szCs w:val="28"/>
        </w:rPr>
        <w:t xml:space="preserve"> документаци</w:t>
      </w:r>
      <w:r w:rsidR="002512D7" w:rsidRPr="000B47DD">
        <w:rPr>
          <w:szCs w:val="28"/>
        </w:rPr>
        <w:t xml:space="preserve">и включаются в </w:t>
      </w:r>
      <w:r w:rsidR="00037DAE" w:rsidRPr="000B47DD">
        <w:rPr>
          <w:szCs w:val="28"/>
        </w:rPr>
        <w:t xml:space="preserve">сведения об экономически эффективной проектной документации повторного использования </w:t>
      </w:r>
      <w:r w:rsidR="002512D7" w:rsidRPr="000B47DD">
        <w:rPr>
          <w:szCs w:val="28"/>
        </w:rPr>
        <w:t>един</w:t>
      </w:r>
      <w:r w:rsidR="00037DAE" w:rsidRPr="000B47DD">
        <w:rPr>
          <w:szCs w:val="28"/>
        </w:rPr>
        <w:t>ого</w:t>
      </w:r>
      <w:r w:rsidR="002512D7" w:rsidRPr="000B47DD">
        <w:rPr>
          <w:szCs w:val="28"/>
        </w:rPr>
        <w:t xml:space="preserve"> государственн</w:t>
      </w:r>
      <w:r w:rsidR="00037DAE" w:rsidRPr="000B47DD">
        <w:rPr>
          <w:szCs w:val="28"/>
        </w:rPr>
        <w:t>ого</w:t>
      </w:r>
      <w:r w:rsidR="002512D7" w:rsidRPr="000B47DD">
        <w:rPr>
          <w:szCs w:val="28"/>
        </w:rPr>
        <w:t xml:space="preserve"> реестр</w:t>
      </w:r>
      <w:r w:rsidR="00037DAE" w:rsidRPr="000B47DD">
        <w:rPr>
          <w:szCs w:val="28"/>
        </w:rPr>
        <w:t>а</w:t>
      </w:r>
      <w:r w:rsidR="002512D7" w:rsidRPr="000B47DD">
        <w:rPr>
          <w:szCs w:val="28"/>
        </w:rPr>
        <w:t xml:space="preserve"> заключений экспертизы проектной документации объектов капитального строительства.</w:t>
      </w:r>
    </w:p>
    <w:p w:rsidR="002512D7" w:rsidRPr="000B47DD" w:rsidRDefault="002512D7" w:rsidP="002512D7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>Со дня включения сведений о типовой проектной</w:t>
      </w:r>
      <w:r w:rsidR="00A40250" w:rsidRPr="000B47DD">
        <w:rPr>
          <w:szCs w:val="28"/>
        </w:rPr>
        <w:t xml:space="preserve"> </w:t>
      </w:r>
      <w:r w:rsidR="008C25B4" w:rsidRPr="000B47DD">
        <w:rPr>
          <w:szCs w:val="28"/>
        </w:rPr>
        <w:t xml:space="preserve">документации </w:t>
      </w:r>
      <w:r w:rsidRPr="000B47DD">
        <w:rPr>
          <w:szCs w:val="28"/>
        </w:rPr>
        <w:t xml:space="preserve">в </w:t>
      </w:r>
      <w:r w:rsidR="00037DAE" w:rsidRPr="000B47DD">
        <w:rPr>
          <w:szCs w:val="28"/>
        </w:rPr>
        <w:t xml:space="preserve">сведения об экономически эффективной проектной документации повторного использования </w:t>
      </w:r>
      <w:r w:rsidRPr="000B47DD">
        <w:rPr>
          <w:szCs w:val="28"/>
        </w:rPr>
        <w:t>един</w:t>
      </w:r>
      <w:r w:rsidR="00037DAE" w:rsidRPr="000B47DD">
        <w:rPr>
          <w:szCs w:val="28"/>
        </w:rPr>
        <w:t>ого</w:t>
      </w:r>
      <w:r w:rsidRPr="000B47DD">
        <w:rPr>
          <w:szCs w:val="28"/>
        </w:rPr>
        <w:t xml:space="preserve"> государственн</w:t>
      </w:r>
      <w:r w:rsidR="00037DAE" w:rsidRPr="000B47DD">
        <w:rPr>
          <w:szCs w:val="28"/>
        </w:rPr>
        <w:t>ого</w:t>
      </w:r>
      <w:r w:rsidRPr="000B47DD">
        <w:rPr>
          <w:szCs w:val="28"/>
        </w:rPr>
        <w:t xml:space="preserve"> реестр</w:t>
      </w:r>
      <w:r w:rsidR="00037DAE" w:rsidRPr="000B47DD">
        <w:rPr>
          <w:szCs w:val="28"/>
        </w:rPr>
        <w:t>а</w:t>
      </w:r>
      <w:r w:rsidRPr="000B47DD">
        <w:rPr>
          <w:szCs w:val="28"/>
        </w:rPr>
        <w:t xml:space="preserve"> заключений экспертизы проектной документации объектов капитального строительства</w:t>
      </w:r>
      <w:r w:rsidR="00E1035A" w:rsidRPr="000B47DD">
        <w:rPr>
          <w:szCs w:val="28"/>
        </w:rPr>
        <w:t>:</w:t>
      </w:r>
    </w:p>
    <w:p w:rsidR="005D5DAD" w:rsidRPr="000B47DD" w:rsidRDefault="005D5DAD" w:rsidP="005D5DAD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>Российской Федерации, субъекту</w:t>
      </w:r>
      <w:r w:rsidR="00E1035A" w:rsidRPr="000B47DD">
        <w:rPr>
          <w:szCs w:val="28"/>
        </w:rPr>
        <w:t xml:space="preserve"> Российской Федерации или муниципально</w:t>
      </w:r>
      <w:r w:rsidRPr="000B47DD">
        <w:rPr>
          <w:szCs w:val="28"/>
        </w:rPr>
        <w:t>му</w:t>
      </w:r>
      <w:r w:rsidR="00E1035A" w:rsidRPr="000B47DD">
        <w:rPr>
          <w:szCs w:val="28"/>
        </w:rPr>
        <w:t xml:space="preserve"> образовани</w:t>
      </w:r>
      <w:r w:rsidRPr="000B47DD">
        <w:rPr>
          <w:szCs w:val="28"/>
        </w:rPr>
        <w:t>ю</w:t>
      </w:r>
      <w:r w:rsidR="00E1035A" w:rsidRPr="000B47DD">
        <w:rPr>
          <w:szCs w:val="28"/>
        </w:rPr>
        <w:t xml:space="preserve"> принадлежит исключительное прав</w:t>
      </w:r>
      <w:r w:rsidRPr="000B47DD">
        <w:rPr>
          <w:szCs w:val="28"/>
        </w:rPr>
        <w:t xml:space="preserve">о </w:t>
      </w:r>
      <w:r w:rsidR="00E1035A" w:rsidRPr="000B47DD">
        <w:rPr>
          <w:szCs w:val="28"/>
        </w:rPr>
        <w:t xml:space="preserve">на </w:t>
      </w:r>
      <w:r w:rsidRPr="000B47DD">
        <w:rPr>
          <w:szCs w:val="28"/>
        </w:rPr>
        <w:t xml:space="preserve">типовую </w:t>
      </w:r>
      <w:r w:rsidR="00E1035A" w:rsidRPr="000B47DD">
        <w:rPr>
          <w:szCs w:val="28"/>
        </w:rPr>
        <w:t>проектную документацию</w:t>
      </w:r>
      <w:r w:rsidRPr="000B47DD">
        <w:rPr>
          <w:szCs w:val="28"/>
        </w:rPr>
        <w:t>;</w:t>
      </w:r>
    </w:p>
    <w:p w:rsidR="000D75DA" w:rsidRPr="000B47DD" w:rsidRDefault="00FF1002" w:rsidP="000D75DA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 xml:space="preserve">установлена </w:t>
      </w:r>
      <w:r w:rsidR="00E8404D" w:rsidRPr="000B47DD">
        <w:rPr>
          <w:szCs w:val="28"/>
        </w:rPr>
        <w:t xml:space="preserve">обязательность использования типовой проектной документации для </w:t>
      </w:r>
      <w:r w:rsidR="000D75DA" w:rsidRPr="000B47DD">
        <w:rPr>
          <w:szCs w:val="28"/>
        </w:rPr>
        <w:t xml:space="preserve">органов исполнительной власти, органов местного самоуправления и юридических лиц, указанных в части 2 настоящей статьи, </w:t>
      </w:r>
      <w:r w:rsidR="00E8404D" w:rsidRPr="000B47DD">
        <w:rPr>
          <w:szCs w:val="28"/>
        </w:rPr>
        <w:t xml:space="preserve">при подготовке проектной документации </w:t>
      </w:r>
      <w:r w:rsidR="000D75DA" w:rsidRPr="000B47DD">
        <w:rPr>
          <w:szCs w:val="28"/>
        </w:rPr>
        <w:t>для строительства аналогичных объектов</w:t>
      </w:r>
      <w:r w:rsidR="00314618" w:rsidRPr="000B47DD">
        <w:rPr>
          <w:szCs w:val="28"/>
        </w:rPr>
        <w:t xml:space="preserve"> в случаях, установленных Правительством Российской Федерации</w:t>
      </w:r>
      <w:r w:rsidR="000D75DA" w:rsidRPr="000B47DD">
        <w:rPr>
          <w:szCs w:val="28"/>
        </w:rPr>
        <w:t>;</w:t>
      </w:r>
    </w:p>
    <w:p w:rsidR="00E1035A" w:rsidRPr="000B47DD" w:rsidRDefault="000D75DA" w:rsidP="000D75DA">
      <w:pPr>
        <w:numPr>
          <w:ilvl w:val="0"/>
          <w:numId w:val="3"/>
        </w:numPr>
        <w:autoSpaceDE w:val="0"/>
        <w:autoSpaceDN w:val="0"/>
        <w:adjustRightInd w:val="0"/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lastRenderedPageBreak/>
        <w:t>органы исполнительной власти, органы местного самоуправления и юридические лица, указанные в части 2 настоящей статьи, а также иные заинтересованные органы и организации получают право на приобретение</w:t>
      </w:r>
      <w:r w:rsidR="00E8404D" w:rsidRPr="000B47DD">
        <w:rPr>
          <w:szCs w:val="28"/>
        </w:rPr>
        <w:t xml:space="preserve"> прав на использование типовой проектной документации</w:t>
      </w:r>
      <w:r w:rsidR="00E1035A" w:rsidRPr="000B47DD">
        <w:rPr>
          <w:szCs w:val="28"/>
        </w:rPr>
        <w:t>.</w:t>
      </w:r>
    </w:p>
    <w:p w:rsidR="00314618" w:rsidRPr="000B47DD" w:rsidRDefault="00314618" w:rsidP="004B2214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9. </w:t>
      </w:r>
      <w:r w:rsidR="004B2214" w:rsidRPr="000B47DD">
        <w:rPr>
          <w:szCs w:val="28"/>
        </w:rPr>
        <w:t xml:space="preserve">При подготовке проектной документации </w:t>
      </w:r>
      <w:r w:rsidR="007A45EE" w:rsidRPr="000B47DD">
        <w:rPr>
          <w:szCs w:val="28"/>
        </w:rPr>
        <w:t xml:space="preserve">в целях строительства </w:t>
      </w:r>
      <w:r w:rsidR="00A40250" w:rsidRPr="000B47DD">
        <w:rPr>
          <w:szCs w:val="28"/>
        </w:rPr>
        <w:t xml:space="preserve">аналогичных объектов </w:t>
      </w:r>
      <w:r w:rsidR="004B2214" w:rsidRPr="000B47DD">
        <w:rPr>
          <w:szCs w:val="28"/>
        </w:rPr>
        <w:t xml:space="preserve">органы исполнительной власти, органы местного самоуправления и юридические лица, указанные в части 2 настоящей статьи, </w:t>
      </w:r>
      <w:r w:rsidR="00A40250" w:rsidRPr="000B47DD">
        <w:rPr>
          <w:szCs w:val="28"/>
        </w:rPr>
        <w:t xml:space="preserve">осуществляющие такую подготовку, </w:t>
      </w:r>
      <w:r w:rsidR="007A45EE" w:rsidRPr="000B47DD">
        <w:rPr>
          <w:szCs w:val="28"/>
        </w:rPr>
        <w:t xml:space="preserve">обязаны в случаях, установленных Правительством Российской Федерации, использовать </w:t>
      </w:r>
      <w:r w:rsidR="00A40250" w:rsidRPr="000B47DD">
        <w:rPr>
          <w:szCs w:val="28"/>
        </w:rPr>
        <w:t xml:space="preserve">типовую проектную документацию, а в случае ее </w:t>
      </w:r>
      <w:r w:rsidR="004B2214" w:rsidRPr="000B47DD">
        <w:rPr>
          <w:szCs w:val="28"/>
        </w:rPr>
        <w:t xml:space="preserve">отсутствия </w:t>
      </w:r>
      <w:r w:rsidR="00AD6A9F" w:rsidRPr="000B47DD">
        <w:rPr>
          <w:szCs w:val="28"/>
        </w:rPr>
        <w:t xml:space="preserve">– экономически эффективную проектную документацию повторного использования. </w:t>
      </w:r>
    </w:p>
    <w:p w:rsidR="00BF7A70" w:rsidRPr="000B47DD" w:rsidRDefault="002512D7" w:rsidP="00314618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>10</w:t>
      </w:r>
      <w:r w:rsidR="00A264FB" w:rsidRPr="000B47DD">
        <w:rPr>
          <w:szCs w:val="28"/>
        </w:rPr>
        <w:t xml:space="preserve">. </w:t>
      </w:r>
      <w:r w:rsidR="00F56671" w:rsidRPr="000B47DD">
        <w:rPr>
          <w:szCs w:val="28"/>
        </w:rPr>
        <w:t>П</w:t>
      </w:r>
      <w:r w:rsidR="00D91B6C" w:rsidRPr="000B47DD">
        <w:rPr>
          <w:szCs w:val="28"/>
        </w:rPr>
        <w:t>орядок подготовки</w:t>
      </w:r>
      <w:r w:rsidR="00F56671" w:rsidRPr="000B47DD">
        <w:rPr>
          <w:szCs w:val="28"/>
        </w:rPr>
        <w:t>, утверждения</w:t>
      </w:r>
      <w:r w:rsidR="00AF2CBF" w:rsidRPr="000B47DD">
        <w:rPr>
          <w:szCs w:val="28"/>
        </w:rPr>
        <w:t xml:space="preserve"> и актуализации</w:t>
      </w:r>
      <w:r w:rsidR="00D91B6C" w:rsidRPr="000B47DD">
        <w:rPr>
          <w:szCs w:val="28"/>
        </w:rPr>
        <w:t xml:space="preserve"> типовой проектной документации</w:t>
      </w:r>
      <w:r w:rsidR="005F3B51" w:rsidRPr="000B47DD">
        <w:rPr>
          <w:szCs w:val="28"/>
        </w:rPr>
        <w:t xml:space="preserve">, порядок </w:t>
      </w:r>
      <w:r w:rsidR="003854B5" w:rsidRPr="000B47DD">
        <w:rPr>
          <w:szCs w:val="28"/>
        </w:rPr>
        <w:t xml:space="preserve">осуществления </w:t>
      </w:r>
      <w:r w:rsidR="005F3B51" w:rsidRPr="000B47DD">
        <w:rPr>
          <w:szCs w:val="28"/>
        </w:rPr>
        <w:t>экспериментальн</w:t>
      </w:r>
      <w:r w:rsidR="003854B5" w:rsidRPr="000B47DD">
        <w:rPr>
          <w:szCs w:val="28"/>
        </w:rPr>
        <w:t>ого</w:t>
      </w:r>
      <w:r w:rsidR="005F3B51" w:rsidRPr="000B47DD">
        <w:rPr>
          <w:szCs w:val="28"/>
        </w:rPr>
        <w:t xml:space="preserve"> проект</w:t>
      </w:r>
      <w:r w:rsidR="003854B5" w:rsidRPr="000B47DD">
        <w:rPr>
          <w:szCs w:val="28"/>
        </w:rPr>
        <w:t>ирования</w:t>
      </w:r>
      <w:r w:rsidR="00626E8E" w:rsidRPr="000B47DD">
        <w:rPr>
          <w:szCs w:val="28"/>
        </w:rPr>
        <w:t>,</w:t>
      </w:r>
      <w:r w:rsidR="00AF2CBF" w:rsidRPr="000B47DD">
        <w:rPr>
          <w:szCs w:val="28"/>
        </w:rPr>
        <w:t xml:space="preserve"> </w:t>
      </w:r>
      <w:r w:rsidR="00626E8E" w:rsidRPr="000B47DD">
        <w:rPr>
          <w:szCs w:val="28"/>
        </w:rPr>
        <w:t xml:space="preserve">а также порядок выбора из экономически эффективной проектной документации повторного использования проектной документации для подготовки типовой проектной документации </w:t>
      </w:r>
      <w:r w:rsidR="00D91B6C" w:rsidRPr="000B47DD">
        <w:rPr>
          <w:szCs w:val="28"/>
        </w:rPr>
        <w:t>устанавлива</w:t>
      </w:r>
      <w:r w:rsidR="00AF2CBF" w:rsidRPr="000B47DD">
        <w:rPr>
          <w:szCs w:val="28"/>
        </w:rPr>
        <w:t>ю</w:t>
      </w:r>
      <w:r w:rsidR="00D91B6C" w:rsidRPr="000B47DD">
        <w:rPr>
          <w:szCs w:val="28"/>
        </w:rPr>
        <w:t>тся</w:t>
      </w:r>
      <w:r w:rsidR="00A264FB" w:rsidRPr="000B47DD">
        <w:rPr>
          <w:szCs w:val="28"/>
        </w:rPr>
        <w:t xml:space="preserve"> Правительством Российской Федерации.»</w:t>
      </w:r>
      <w:r w:rsidR="00BF7A70" w:rsidRPr="000B47DD">
        <w:rPr>
          <w:szCs w:val="28"/>
        </w:rPr>
        <w:t>;</w:t>
      </w:r>
    </w:p>
    <w:p w:rsidR="00111003" w:rsidRPr="000B47DD" w:rsidRDefault="009D66A8" w:rsidP="00A77D26">
      <w:pPr>
        <w:numPr>
          <w:ilvl w:val="0"/>
          <w:numId w:val="1"/>
        </w:numPr>
        <w:spacing w:line="480" w:lineRule="auto"/>
        <w:ind w:left="0" w:firstLine="709"/>
        <w:rPr>
          <w:szCs w:val="28"/>
        </w:rPr>
      </w:pPr>
      <w:r w:rsidRPr="000B47DD">
        <w:rPr>
          <w:szCs w:val="28"/>
        </w:rPr>
        <w:t>в статье 49:</w:t>
      </w:r>
    </w:p>
    <w:p w:rsidR="00A77D26" w:rsidRPr="000B47DD" w:rsidRDefault="004B3F8E" w:rsidP="00A77D26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а) </w:t>
      </w:r>
      <w:r w:rsidR="004E30A1" w:rsidRPr="000B47DD">
        <w:rPr>
          <w:szCs w:val="28"/>
        </w:rPr>
        <w:t>часть 3</w:t>
      </w:r>
      <w:r w:rsidR="004E30A1" w:rsidRPr="000B47DD">
        <w:rPr>
          <w:szCs w:val="28"/>
          <w:vertAlign w:val="superscript"/>
        </w:rPr>
        <w:t>4</w:t>
      </w:r>
      <w:r w:rsidR="004E30A1" w:rsidRPr="000B47DD">
        <w:rPr>
          <w:szCs w:val="28"/>
        </w:rPr>
        <w:t xml:space="preserve"> после слов «отходов I - V классов опасности,» дополнить словами «типовая проектная документация</w:t>
      </w:r>
      <w:r w:rsidR="00A77D26" w:rsidRPr="000B47DD">
        <w:rPr>
          <w:szCs w:val="28"/>
        </w:rPr>
        <w:t>,</w:t>
      </w:r>
      <w:r w:rsidR="004E30A1" w:rsidRPr="000B47DD">
        <w:rPr>
          <w:szCs w:val="28"/>
        </w:rPr>
        <w:t>»</w:t>
      </w:r>
      <w:r w:rsidR="00A77D26" w:rsidRPr="000B47DD">
        <w:rPr>
          <w:szCs w:val="28"/>
        </w:rPr>
        <w:t>;</w:t>
      </w:r>
    </w:p>
    <w:p w:rsidR="00A77D26" w:rsidRPr="000B47DD" w:rsidRDefault="00A77D26" w:rsidP="00A77D26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lastRenderedPageBreak/>
        <w:t>б) часть 4</w:t>
      </w:r>
      <w:r w:rsidRPr="000B47DD">
        <w:rPr>
          <w:szCs w:val="28"/>
          <w:vertAlign w:val="superscript"/>
        </w:rPr>
        <w:t>1</w:t>
      </w:r>
      <w:r w:rsidRPr="000B47DD">
        <w:rPr>
          <w:szCs w:val="28"/>
        </w:rPr>
        <w:t xml:space="preserve"> после слов «Федеральным </w:t>
      </w:r>
      <w:hyperlink r:id="rId7" w:history="1">
        <w:r w:rsidRPr="000B47DD">
          <w:rPr>
            <w:szCs w:val="28"/>
          </w:rPr>
          <w:t>законом</w:t>
        </w:r>
      </w:hyperlink>
      <w:r w:rsidRPr="000B47DD">
        <w:rPr>
          <w:szCs w:val="28"/>
        </w:rPr>
        <w:t xml:space="preserve"> "О введении в действие Градостроительного кодекса Российской Федерации",» дополнить словами «типовой проектной документации</w:t>
      </w:r>
      <w:r w:rsidR="009500FE" w:rsidRPr="000B47DD">
        <w:rPr>
          <w:szCs w:val="28"/>
        </w:rPr>
        <w:t>,</w:t>
      </w:r>
      <w:r w:rsidRPr="000B47DD">
        <w:rPr>
          <w:szCs w:val="28"/>
        </w:rPr>
        <w:t>»;</w:t>
      </w:r>
    </w:p>
    <w:p w:rsidR="007F21F5" w:rsidRPr="000B47DD" w:rsidRDefault="007F21F5" w:rsidP="006A4FC4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в) дополнить </w:t>
      </w:r>
      <w:r w:rsidR="00DF1378" w:rsidRPr="000B47DD">
        <w:rPr>
          <w:szCs w:val="28"/>
        </w:rPr>
        <w:t>част</w:t>
      </w:r>
      <w:r w:rsidR="006A4FC4" w:rsidRPr="000B47DD">
        <w:rPr>
          <w:szCs w:val="28"/>
        </w:rPr>
        <w:t>ями</w:t>
      </w:r>
      <w:r w:rsidRPr="000B47DD">
        <w:rPr>
          <w:szCs w:val="28"/>
        </w:rPr>
        <w:t xml:space="preserve"> 5</w:t>
      </w:r>
      <w:r w:rsidRPr="000B47DD">
        <w:rPr>
          <w:szCs w:val="28"/>
          <w:vertAlign w:val="superscript"/>
        </w:rPr>
        <w:t xml:space="preserve">6 </w:t>
      </w:r>
      <w:r w:rsidR="006A4FC4" w:rsidRPr="000B47DD">
        <w:rPr>
          <w:szCs w:val="28"/>
        </w:rPr>
        <w:t>и 5</w:t>
      </w:r>
      <w:r w:rsidR="006A4FC4" w:rsidRPr="000B47DD">
        <w:rPr>
          <w:szCs w:val="28"/>
          <w:vertAlign w:val="superscript"/>
        </w:rPr>
        <w:t xml:space="preserve">7 </w:t>
      </w:r>
      <w:r w:rsidRPr="000B47DD">
        <w:rPr>
          <w:szCs w:val="28"/>
        </w:rPr>
        <w:t>следующего содержания:</w:t>
      </w:r>
    </w:p>
    <w:p w:rsidR="006A4FC4" w:rsidRPr="000B47DD" w:rsidRDefault="007F21F5" w:rsidP="00FA3952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«5.6. </w:t>
      </w:r>
      <w:r w:rsidR="006A4FC4" w:rsidRPr="000B47DD">
        <w:rPr>
          <w:szCs w:val="28"/>
        </w:rPr>
        <w:t>При проведении государственной экспертизы типовой проектной документации</w:t>
      </w:r>
      <w:r w:rsidR="00726B78" w:rsidRPr="000B47DD">
        <w:rPr>
          <w:szCs w:val="28"/>
        </w:rPr>
        <w:t xml:space="preserve"> экспертиза результатов инженерных изысканий и проверка достоверности определения сметной стоимости строительства объектов капитального строительства не проводится.</w:t>
      </w:r>
      <w:r w:rsidR="00250D7D" w:rsidRPr="000B47DD">
        <w:rPr>
          <w:szCs w:val="28"/>
        </w:rPr>
        <w:t xml:space="preserve"> При этом сметная стоимость строительства подлежит проверке на предмет ее непревышения над укрупненными нормативами цены строительства, а в случае отсутствия укрупненных нормативов цены строительства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строительство.</w:t>
      </w:r>
    </w:p>
    <w:p w:rsidR="00585573" w:rsidRPr="000B47DD" w:rsidRDefault="006A4FC4" w:rsidP="00FA3952">
      <w:pPr>
        <w:autoSpaceDE w:val="0"/>
        <w:autoSpaceDN w:val="0"/>
        <w:adjustRightInd w:val="0"/>
        <w:spacing w:line="480" w:lineRule="auto"/>
        <w:ind w:firstLine="539"/>
        <w:rPr>
          <w:szCs w:val="28"/>
        </w:rPr>
      </w:pPr>
      <w:r w:rsidRPr="000B47DD">
        <w:rPr>
          <w:szCs w:val="28"/>
        </w:rPr>
        <w:t xml:space="preserve">5.7. </w:t>
      </w:r>
      <w:r w:rsidR="00FF1002" w:rsidRPr="000B47DD">
        <w:rPr>
          <w:szCs w:val="28"/>
        </w:rPr>
        <w:t>При проведении экспертизы проектной документации на строительство объекта капитального строительства, подготовленной с применением типовой проектной документации, оценка соответствия требованиям, указанным в пункте 1 части 5 настоящей статьи, не осуществляется в отношении части проектной документации, соответствующей типовой проектной документации.</w:t>
      </w:r>
      <w:r w:rsidR="00007DDA" w:rsidRPr="000B47DD">
        <w:rPr>
          <w:szCs w:val="28"/>
        </w:rPr>
        <w:t>»;</w:t>
      </w:r>
    </w:p>
    <w:p w:rsidR="00626E8E" w:rsidRPr="000B47DD" w:rsidRDefault="00585573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г) </w:t>
      </w:r>
      <w:r w:rsidR="00626E8E" w:rsidRPr="000B47DD">
        <w:rPr>
          <w:szCs w:val="28"/>
        </w:rPr>
        <w:t>дополнить частью 9</w:t>
      </w:r>
      <w:r w:rsidR="00626E8E" w:rsidRPr="000B47DD">
        <w:rPr>
          <w:szCs w:val="28"/>
          <w:vertAlign w:val="superscript"/>
        </w:rPr>
        <w:t>1</w:t>
      </w:r>
      <w:r w:rsidR="00626E8E" w:rsidRPr="000B47DD">
        <w:rPr>
          <w:szCs w:val="28"/>
        </w:rPr>
        <w:t xml:space="preserve"> следующего содержания:</w:t>
      </w:r>
    </w:p>
    <w:p w:rsidR="00626E8E" w:rsidRPr="000B47DD" w:rsidRDefault="00626E8E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«9.1. Результатом государственной экспертизы типовой проектной документации является заключение о соответствии (положительное </w:t>
      </w:r>
      <w:r w:rsidRPr="000B47DD">
        <w:rPr>
          <w:szCs w:val="28"/>
        </w:rPr>
        <w:lastRenderedPageBreak/>
        <w:t>заключение) или несоответствии (отрицательное заключение) проектной документации заданию на проектирование, требованиям, предусмотренным пунктом 1 части 5 настоящей статьи, о непревышении сметной стоимости строительства над укрупненными нормативами цены строительства, а в случае отсутствия укрупненных нормативов цены строительства сметной стоимости объектов, аналогичных по назначению, проектной мощности, природным и иным условиям территории, на которой планируется осуществлять строительство.»;</w:t>
      </w:r>
    </w:p>
    <w:p w:rsidR="009E6713" w:rsidRPr="000B47DD" w:rsidRDefault="00626E8E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д) </w:t>
      </w:r>
      <w:r w:rsidR="003373CE" w:rsidRPr="000B47DD">
        <w:rPr>
          <w:szCs w:val="28"/>
        </w:rPr>
        <w:t>часть 11 после слов «государственной экспертизы результатов инженерных изысканий,» дополнить словами «</w:t>
      </w:r>
      <w:r w:rsidR="00F5336E" w:rsidRPr="000B47DD">
        <w:rPr>
          <w:szCs w:val="28"/>
        </w:rPr>
        <w:t>особенности проведения государственной экспертизы типовой проектной документации,»</w:t>
      </w:r>
      <w:r w:rsidR="009E6713" w:rsidRPr="000B47DD">
        <w:rPr>
          <w:szCs w:val="28"/>
        </w:rPr>
        <w:t>;</w:t>
      </w:r>
    </w:p>
    <w:p w:rsidR="00E82B24" w:rsidRPr="000B47DD" w:rsidRDefault="00626E8E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>6</w:t>
      </w:r>
      <w:r w:rsidR="00E82B24" w:rsidRPr="000B47DD">
        <w:rPr>
          <w:szCs w:val="28"/>
        </w:rPr>
        <w:t>) в статье 50</w:t>
      </w:r>
      <w:r w:rsidR="00E82B24" w:rsidRPr="000B47DD">
        <w:rPr>
          <w:szCs w:val="28"/>
          <w:vertAlign w:val="superscript"/>
        </w:rPr>
        <w:t>1</w:t>
      </w:r>
      <w:r w:rsidR="00E82B24" w:rsidRPr="000B47DD">
        <w:rPr>
          <w:szCs w:val="28"/>
        </w:rPr>
        <w:t>:</w:t>
      </w:r>
    </w:p>
    <w:p w:rsidR="009A2B5E" w:rsidRPr="000B47DD" w:rsidRDefault="00E82B24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а) </w:t>
      </w:r>
      <w:r w:rsidR="009A2B5E" w:rsidRPr="000B47DD">
        <w:rPr>
          <w:szCs w:val="28"/>
        </w:rPr>
        <w:t xml:space="preserve">в </w:t>
      </w:r>
      <w:r w:rsidR="008A53F7" w:rsidRPr="000B47DD">
        <w:rPr>
          <w:szCs w:val="28"/>
        </w:rPr>
        <w:t>част</w:t>
      </w:r>
      <w:r w:rsidR="009A2B5E" w:rsidRPr="000B47DD">
        <w:rPr>
          <w:szCs w:val="28"/>
        </w:rPr>
        <w:t>и</w:t>
      </w:r>
      <w:r w:rsidR="008A53F7" w:rsidRPr="000B47DD">
        <w:rPr>
          <w:szCs w:val="28"/>
        </w:rPr>
        <w:t xml:space="preserve"> 1</w:t>
      </w:r>
      <w:r w:rsidR="009A2B5E" w:rsidRPr="000B47DD">
        <w:rPr>
          <w:szCs w:val="28"/>
        </w:rPr>
        <w:t>:</w:t>
      </w:r>
    </w:p>
    <w:p w:rsidR="009A2B5E" w:rsidRPr="000B47DD" w:rsidRDefault="009A2B5E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в пункте 1 после слов «экспертизы проектной документации» </w:t>
      </w:r>
      <w:r w:rsidR="008A53F7" w:rsidRPr="000B47DD">
        <w:rPr>
          <w:szCs w:val="28"/>
        </w:rPr>
        <w:t xml:space="preserve">дополнить </w:t>
      </w:r>
      <w:r w:rsidRPr="000B47DD">
        <w:rPr>
          <w:szCs w:val="28"/>
        </w:rPr>
        <w:t>словами «, типовой проектной документации»;</w:t>
      </w:r>
    </w:p>
    <w:p w:rsidR="00DA6F9F" w:rsidRPr="000B47DD" w:rsidRDefault="009A2B5E" w:rsidP="00A90D1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пункт 2 дополнить словами </w:t>
      </w:r>
      <w:r w:rsidR="00DA6F9F" w:rsidRPr="000B47DD">
        <w:rPr>
          <w:szCs w:val="28"/>
        </w:rPr>
        <w:t>«</w:t>
      </w:r>
      <w:r w:rsidR="004F278B" w:rsidRPr="000B47DD">
        <w:rPr>
          <w:szCs w:val="28"/>
        </w:rPr>
        <w:t xml:space="preserve">, </w:t>
      </w:r>
      <w:r w:rsidRPr="000B47DD">
        <w:rPr>
          <w:szCs w:val="28"/>
        </w:rPr>
        <w:t>в том числе</w:t>
      </w:r>
      <w:r w:rsidR="00DA6F9F" w:rsidRPr="000B47DD">
        <w:rPr>
          <w:szCs w:val="28"/>
        </w:rPr>
        <w:t xml:space="preserve"> сведения о типовой проектной документации»;</w:t>
      </w:r>
    </w:p>
    <w:p w:rsidR="009E50F0" w:rsidRPr="000B47DD" w:rsidRDefault="00DA6F9F" w:rsidP="00ED7EEE">
      <w:pPr>
        <w:autoSpaceDE w:val="0"/>
        <w:autoSpaceDN w:val="0"/>
        <w:adjustRightInd w:val="0"/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б) </w:t>
      </w:r>
      <w:r w:rsidR="00700724" w:rsidRPr="000B47DD">
        <w:rPr>
          <w:szCs w:val="28"/>
        </w:rPr>
        <w:t>в части 3 после слов «</w:t>
      </w:r>
      <w:r w:rsidR="00617000" w:rsidRPr="000B47DD">
        <w:rPr>
          <w:szCs w:val="28"/>
        </w:rPr>
        <w:t>повторного использования,» дополнить словами «</w:t>
      </w:r>
      <w:r w:rsidR="004F278B" w:rsidRPr="000B47DD">
        <w:rPr>
          <w:szCs w:val="28"/>
        </w:rPr>
        <w:t xml:space="preserve">в том числе </w:t>
      </w:r>
      <w:r w:rsidR="00617000" w:rsidRPr="000B47DD">
        <w:rPr>
          <w:szCs w:val="28"/>
        </w:rPr>
        <w:t xml:space="preserve">сведений </w:t>
      </w:r>
      <w:r w:rsidR="009E50F0" w:rsidRPr="000B47DD">
        <w:rPr>
          <w:szCs w:val="28"/>
        </w:rPr>
        <w:t>о типовой проектной документации</w:t>
      </w:r>
      <w:r w:rsidR="004F278B" w:rsidRPr="000B47DD">
        <w:rPr>
          <w:szCs w:val="28"/>
        </w:rPr>
        <w:t>,</w:t>
      </w:r>
      <w:r w:rsidR="00617000" w:rsidRPr="000B47DD">
        <w:rPr>
          <w:szCs w:val="28"/>
        </w:rPr>
        <w:t>»</w:t>
      </w:r>
      <w:r w:rsidR="00ED7EEE" w:rsidRPr="000B47DD">
        <w:rPr>
          <w:szCs w:val="28"/>
        </w:rPr>
        <w:t>.</w:t>
      </w:r>
    </w:p>
    <w:p w:rsidR="007E7F60" w:rsidRPr="000B47DD" w:rsidRDefault="001B1CD6" w:rsidP="00FA1A8D">
      <w:pPr>
        <w:spacing w:line="480" w:lineRule="auto"/>
        <w:ind w:firstLine="709"/>
        <w:rPr>
          <w:b/>
          <w:szCs w:val="28"/>
        </w:rPr>
      </w:pPr>
      <w:r w:rsidRPr="000B47DD">
        <w:rPr>
          <w:b/>
          <w:szCs w:val="28"/>
        </w:rPr>
        <w:t>Статья 2</w:t>
      </w:r>
    </w:p>
    <w:p w:rsidR="00ED7EEE" w:rsidRPr="000B47DD" w:rsidRDefault="00ED7EEE" w:rsidP="00ED7EEE">
      <w:pPr>
        <w:spacing w:line="480" w:lineRule="auto"/>
        <w:ind w:firstLine="709"/>
        <w:rPr>
          <w:szCs w:val="28"/>
        </w:rPr>
      </w:pPr>
      <w:r w:rsidRPr="000B47DD">
        <w:rPr>
          <w:szCs w:val="28"/>
        </w:rPr>
        <w:t xml:space="preserve">Настоящий Федеральный закон вступает </w:t>
      </w:r>
      <w:r w:rsidR="000B1DEC" w:rsidRPr="000B47DD">
        <w:rPr>
          <w:szCs w:val="28"/>
        </w:rPr>
        <w:t xml:space="preserve">в силу </w:t>
      </w:r>
      <w:r w:rsidR="00BF7435" w:rsidRPr="000B47DD">
        <w:rPr>
          <w:szCs w:val="28"/>
        </w:rPr>
        <w:t>с 1 января 2020 года</w:t>
      </w:r>
      <w:r w:rsidRPr="000B47DD">
        <w:rPr>
          <w:szCs w:val="28"/>
        </w:rPr>
        <w:t>.</w:t>
      </w:r>
    </w:p>
    <w:p w:rsidR="002931AA" w:rsidRPr="000B47DD" w:rsidRDefault="002931AA" w:rsidP="002931AA">
      <w:pPr>
        <w:tabs>
          <w:tab w:val="center" w:pos="1474"/>
        </w:tabs>
        <w:spacing w:line="240" w:lineRule="atLeast"/>
        <w:rPr>
          <w:szCs w:val="28"/>
        </w:rPr>
      </w:pPr>
      <w:r w:rsidRPr="000B47DD">
        <w:rPr>
          <w:szCs w:val="28"/>
        </w:rPr>
        <w:tab/>
        <w:t>Президент</w:t>
      </w:r>
    </w:p>
    <w:p w:rsidR="00FE3A54" w:rsidRPr="00E80CC1" w:rsidRDefault="002931AA" w:rsidP="009458AE">
      <w:pPr>
        <w:tabs>
          <w:tab w:val="center" w:pos="1474"/>
          <w:tab w:val="left" w:pos="8364"/>
        </w:tabs>
        <w:spacing w:line="240" w:lineRule="atLeast"/>
        <w:rPr>
          <w:szCs w:val="28"/>
        </w:rPr>
      </w:pPr>
      <w:r w:rsidRPr="000B47DD">
        <w:rPr>
          <w:szCs w:val="28"/>
        </w:rPr>
        <w:tab/>
        <w:t>Российской Федерации</w:t>
      </w:r>
    </w:p>
    <w:sectPr w:rsidR="00FE3A54" w:rsidRPr="00E80CC1" w:rsidSect="000B47DD">
      <w:headerReference w:type="default" r:id="rId8"/>
      <w:headerReference w:type="first" r:id="rId9"/>
      <w:footerReference w:type="first" r:id="rId10"/>
      <w:pgSz w:w="11907" w:h="16840" w:code="9"/>
      <w:pgMar w:top="851" w:right="850" w:bottom="1560" w:left="1418" w:header="709" w:footer="7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8FA" w:rsidRDefault="007B08FA">
      <w:r>
        <w:separator/>
      </w:r>
    </w:p>
  </w:endnote>
  <w:endnote w:type="continuationSeparator" w:id="0">
    <w:p w:rsidR="007B08FA" w:rsidRDefault="007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3E" w:rsidRDefault="00763C3E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8FA" w:rsidRDefault="007B08FA">
      <w:r>
        <w:separator/>
      </w:r>
    </w:p>
  </w:footnote>
  <w:footnote w:type="continuationSeparator" w:id="0">
    <w:p w:rsidR="007B08FA" w:rsidRDefault="007B0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3E" w:rsidRPr="00FA1A8D" w:rsidRDefault="00763C3E">
    <w:pPr>
      <w:pStyle w:val="a3"/>
      <w:tabs>
        <w:tab w:val="clear" w:pos="4153"/>
        <w:tab w:val="clear" w:pos="8306"/>
      </w:tabs>
      <w:jc w:val="center"/>
      <w:rPr>
        <w:szCs w:val="28"/>
      </w:rPr>
    </w:pPr>
    <w:r w:rsidRPr="00FA1A8D">
      <w:rPr>
        <w:rStyle w:val="a5"/>
        <w:szCs w:val="28"/>
      </w:rPr>
      <w:fldChar w:fldCharType="begin"/>
    </w:r>
    <w:r w:rsidRPr="00FA1A8D">
      <w:rPr>
        <w:rStyle w:val="a5"/>
        <w:szCs w:val="28"/>
      </w:rPr>
      <w:instrText xml:space="preserve"> PAGE </w:instrText>
    </w:r>
    <w:r w:rsidRPr="00FA1A8D">
      <w:rPr>
        <w:rStyle w:val="a5"/>
        <w:szCs w:val="28"/>
      </w:rPr>
      <w:fldChar w:fldCharType="separate"/>
    </w:r>
    <w:r w:rsidR="00F03230">
      <w:rPr>
        <w:rStyle w:val="a5"/>
        <w:noProof/>
        <w:szCs w:val="28"/>
      </w:rPr>
      <w:t>2</w:t>
    </w:r>
    <w:r w:rsidRPr="00FA1A8D">
      <w:rPr>
        <w:rStyle w:val="a5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C3E" w:rsidRPr="00FE3A54" w:rsidRDefault="00763C3E">
    <w:pPr>
      <w:pStyle w:val="a3"/>
      <w:tabs>
        <w:tab w:val="clear" w:pos="4153"/>
        <w:tab w:val="clear" w:pos="8306"/>
      </w:tabs>
      <w:jc w:val="center"/>
      <w:rPr>
        <w:sz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03B67"/>
    <w:multiLevelType w:val="hybridMultilevel"/>
    <w:tmpl w:val="78E2124A"/>
    <w:lvl w:ilvl="0" w:tplc="85520426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603829"/>
    <w:multiLevelType w:val="hybridMultilevel"/>
    <w:tmpl w:val="EE76ED6C"/>
    <w:lvl w:ilvl="0" w:tplc="3B9C4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1A37DC"/>
    <w:multiLevelType w:val="hybridMultilevel"/>
    <w:tmpl w:val="E55C7B08"/>
    <w:lvl w:ilvl="0" w:tplc="C916D15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108"/>
    <w:rsid w:val="00001431"/>
    <w:rsid w:val="00002692"/>
    <w:rsid w:val="00004937"/>
    <w:rsid w:val="00007DDA"/>
    <w:rsid w:val="00025807"/>
    <w:rsid w:val="000306F6"/>
    <w:rsid w:val="0003592C"/>
    <w:rsid w:val="00037DAE"/>
    <w:rsid w:val="0004405B"/>
    <w:rsid w:val="00044270"/>
    <w:rsid w:val="00045455"/>
    <w:rsid w:val="00046E2F"/>
    <w:rsid w:val="00051EC4"/>
    <w:rsid w:val="00056803"/>
    <w:rsid w:val="000660BE"/>
    <w:rsid w:val="00075000"/>
    <w:rsid w:val="00092AEE"/>
    <w:rsid w:val="00093D2E"/>
    <w:rsid w:val="00095CB5"/>
    <w:rsid w:val="000B1DEC"/>
    <w:rsid w:val="000B2DD3"/>
    <w:rsid w:val="000B47DD"/>
    <w:rsid w:val="000C1C44"/>
    <w:rsid w:val="000C1D4D"/>
    <w:rsid w:val="000C6B0A"/>
    <w:rsid w:val="000D036C"/>
    <w:rsid w:val="000D1934"/>
    <w:rsid w:val="000D75DA"/>
    <w:rsid w:val="000E0C6B"/>
    <w:rsid w:val="000E3194"/>
    <w:rsid w:val="000F26C7"/>
    <w:rsid w:val="000F2901"/>
    <w:rsid w:val="000F4121"/>
    <w:rsid w:val="000F5B77"/>
    <w:rsid w:val="000F6599"/>
    <w:rsid w:val="000F67EB"/>
    <w:rsid w:val="0010017D"/>
    <w:rsid w:val="00111003"/>
    <w:rsid w:val="00116297"/>
    <w:rsid w:val="00121BA4"/>
    <w:rsid w:val="001308F9"/>
    <w:rsid w:val="00131776"/>
    <w:rsid w:val="0013586C"/>
    <w:rsid w:val="00135A64"/>
    <w:rsid w:val="0014079B"/>
    <w:rsid w:val="00141389"/>
    <w:rsid w:val="0014461A"/>
    <w:rsid w:val="00153CBA"/>
    <w:rsid w:val="00155CF8"/>
    <w:rsid w:val="00155FCC"/>
    <w:rsid w:val="001574AA"/>
    <w:rsid w:val="00157BD5"/>
    <w:rsid w:val="00161CF4"/>
    <w:rsid w:val="00166499"/>
    <w:rsid w:val="00167DB6"/>
    <w:rsid w:val="00185724"/>
    <w:rsid w:val="00187180"/>
    <w:rsid w:val="0018754B"/>
    <w:rsid w:val="001967C5"/>
    <w:rsid w:val="00197DF9"/>
    <w:rsid w:val="001B0BE0"/>
    <w:rsid w:val="001B1CD6"/>
    <w:rsid w:val="001B6926"/>
    <w:rsid w:val="001D4C32"/>
    <w:rsid w:val="001E6DEF"/>
    <w:rsid w:val="001F3272"/>
    <w:rsid w:val="001F3637"/>
    <w:rsid w:val="0020115F"/>
    <w:rsid w:val="00210399"/>
    <w:rsid w:val="002107E1"/>
    <w:rsid w:val="002114EA"/>
    <w:rsid w:val="00221F61"/>
    <w:rsid w:val="00222BF3"/>
    <w:rsid w:val="002271FD"/>
    <w:rsid w:val="002349CE"/>
    <w:rsid w:val="0023797E"/>
    <w:rsid w:val="00242C11"/>
    <w:rsid w:val="00250D7D"/>
    <w:rsid w:val="002512D7"/>
    <w:rsid w:val="00265956"/>
    <w:rsid w:val="00270426"/>
    <w:rsid w:val="00273608"/>
    <w:rsid w:val="002748A8"/>
    <w:rsid w:val="002753A4"/>
    <w:rsid w:val="00280115"/>
    <w:rsid w:val="00280A06"/>
    <w:rsid w:val="00282496"/>
    <w:rsid w:val="002917DE"/>
    <w:rsid w:val="00292E94"/>
    <w:rsid w:val="002931AA"/>
    <w:rsid w:val="00293CB9"/>
    <w:rsid w:val="002944D7"/>
    <w:rsid w:val="002B51EF"/>
    <w:rsid w:val="002C7B76"/>
    <w:rsid w:val="002C7DBD"/>
    <w:rsid w:val="002D3403"/>
    <w:rsid w:val="002D6270"/>
    <w:rsid w:val="002E091E"/>
    <w:rsid w:val="002F2093"/>
    <w:rsid w:val="002F52FD"/>
    <w:rsid w:val="003005B3"/>
    <w:rsid w:val="00300F01"/>
    <w:rsid w:val="00304FD8"/>
    <w:rsid w:val="00313FC7"/>
    <w:rsid w:val="00314618"/>
    <w:rsid w:val="00320D3C"/>
    <w:rsid w:val="00334760"/>
    <w:rsid w:val="003373CE"/>
    <w:rsid w:val="00342BB8"/>
    <w:rsid w:val="00342BEB"/>
    <w:rsid w:val="00355E4A"/>
    <w:rsid w:val="00356AFF"/>
    <w:rsid w:val="00360B27"/>
    <w:rsid w:val="00370B64"/>
    <w:rsid w:val="00372175"/>
    <w:rsid w:val="00380887"/>
    <w:rsid w:val="003854B5"/>
    <w:rsid w:val="00390515"/>
    <w:rsid w:val="003B11C5"/>
    <w:rsid w:val="003C2D3A"/>
    <w:rsid w:val="003C3977"/>
    <w:rsid w:val="003C5D78"/>
    <w:rsid w:val="003E6348"/>
    <w:rsid w:val="003F62E6"/>
    <w:rsid w:val="004025D4"/>
    <w:rsid w:val="00402B99"/>
    <w:rsid w:val="00403E3D"/>
    <w:rsid w:val="00404D6F"/>
    <w:rsid w:val="004226B5"/>
    <w:rsid w:val="0042294F"/>
    <w:rsid w:val="00424BA1"/>
    <w:rsid w:val="00427349"/>
    <w:rsid w:val="004273E4"/>
    <w:rsid w:val="00433708"/>
    <w:rsid w:val="00434EC3"/>
    <w:rsid w:val="0043578F"/>
    <w:rsid w:val="004523D8"/>
    <w:rsid w:val="00452AD3"/>
    <w:rsid w:val="0045472C"/>
    <w:rsid w:val="004616DC"/>
    <w:rsid w:val="00461957"/>
    <w:rsid w:val="00465FCC"/>
    <w:rsid w:val="00467B67"/>
    <w:rsid w:val="004959AD"/>
    <w:rsid w:val="004A2AB6"/>
    <w:rsid w:val="004A562D"/>
    <w:rsid w:val="004B2214"/>
    <w:rsid w:val="004B3F8E"/>
    <w:rsid w:val="004C5B85"/>
    <w:rsid w:val="004D1D5E"/>
    <w:rsid w:val="004D3DB6"/>
    <w:rsid w:val="004D5FDF"/>
    <w:rsid w:val="004E0D82"/>
    <w:rsid w:val="004E30A1"/>
    <w:rsid w:val="004F278B"/>
    <w:rsid w:val="004F2A08"/>
    <w:rsid w:val="004F2A36"/>
    <w:rsid w:val="004F3F52"/>
    <w:rsid w:val="005039CE"/>
    <w:rsid w:val="00520783"/>
    <w:rsid w:val="00521D5F"/>
    <w:rsid w:val="0054181A"/>
    <w:rsid w:val="00542751"/>
    <w:rsid w:val="00542B8B"/>
    <w:rsid w:val="00544046"/>
    <w:rsid w:val="00544091"/>
    <w:rsid w:val="00544EF2"/>
    <w:rsid w:val="00560401"/>
    <w:rsid w:val="00564A61"/>
    <w:rsid w:val="00564C17"/>
    <w:rsid w:val="00572A6E"/>
    <w:rsid w:val="00585573"/>
    <w:rsid w:val="005A2A41"/>
    <w:rsid w:val="005A3A48"/>
    <w:rsid w:val="005A4C7B"/>
    <w:rsid w:val="005C4BFE"/>
    <w:rsid w:val="005D5DAD"/>
    <w:rsid w:val="005E044F"/>
    <w:rsid w:val="005F1081"/>
    <w:rsid w:val="005F3B51"/>
    <w:rsid w:val="006059DF"/>
    <w:rsid w:val="00605DDF"/>
    <w:rsid w:val="00607B50"/>
    <w:rsid w:val="00607BBF"/>
    <w:rsid w:val="006138E0"/>
    <w:rsid w:val="00617000"/>
    <w:rsid w:val="006218AA"/>
    <w:rsid w:val="00621EF7"/>
    <w:rsid w:val="00626E8E"/>
    <w:rsid w:val="0063275C"/>
    <w:rsid w:val="00634D3D"/>
    <w:rsid w:val="0064483E"/>
    <w:rsid w:val="00644D13"/>
    <w:rsid w:val="0066565D"/>
    <w:rsid w:val="006760F1"/>
    <w:rsid w:val="00685F83"/>
    <w:rsid w:val="006870BB"/>
    <w:rsid w:val="006917AD"/>
    <w:rsid w:val="00694D56"/>
    <w:rsid w:val="006A21AB"/>
    <w:rsid w:val="006A4FC4"/>
    <w:rsid w:val="006B2327"/>
    <w:rsid w:val="006C1300"/>
    <w:rsid w:val="006C2276"/>
    <w:rsid w:val="006C293A"/>
    <w:rsid w:val="006D0C8F"/>
    <w:rsid w:val="006E756D"/>
    <w:rsid w:val="006F2192"/>
    <w:rsid w:val="006F6663"/>
    <w:rsid w:val="00700724"/>
    <w:rsid w:val="00716B87"/>
    <w:rsid w:val="00723DE9"/>
    <w:rsid w:val="00725C9A"/>
    <w:rsid w:val="00726B78"/>
    <w:rsid w:val="00735224"/>
    <w:rsid w:val="007560E1"/>
    <w:rsid w:val="00763C3E"/>
    <w:rsid w:val="00764DAD"/>
    <w:rsid w:val="007664B2"/>
    <w:rsid w:val="00773207"/>
    <w:rsid w:val="00791FC8"/>
    <w:rsid w:val="00793F8C"/>
    <w:rsid w:val="00796A5E"/>
    <w:rsid w:val="007977F7"/>
    <w:rsid w:val="007A034D"/>
    <w:rsid w:val="007A45EE"/>
    <w:rsid w:val="007A4D30"/>
    <w:rsid w:val="007A5001"/>
    <w:rsid w:val="007B08FA"/>
    <w:rsid w:val="007B0B81"/>
    <w:rsid w:val="007B0C10"/>
    <w:rsid w:val="007B56B0"/>
    <w:rsid w:val="007C0F07"/>
    <w:rsid w:val="007C2AE7"/>
    <w:rsid w:val="007E298E"/>
    <w:rsid w:val="007E7F60"/>
    <w:rsid w:val="007F21F5"/>
    <w:rsid w:val="007F3B17"/>
    <w:rsid w:val="008054DD"/>
    <w:rsid w:val="00811491"/>
    <w:rsid w:val="008219FE"/>
    <w:rsid w:val="008238D1"/>
    <w:rsid w:val="00823A07"/>
    <w:rsid w:val="00835619"/>
    <w:rsid w:val="00835D96"/>
    <w:rsid w:val="008475C6"/>
    <w:rsid w:val="00850D58"/>
    <w:rsid w:val="00854ECB"/>
    <w:rsid w:val="008561FD"/>
    <w:rsid w:val="00856DAE"/>
    <w:rsid w:val="008700C3"/>
    <w:rsid w:val="00873027"/>
    <w:rsid w:val="0087593A"/>
    <w:rsid w:val="00875A84"/>
    <w:rsid w:val="0089681E"/>
    <w:rsid w:val="00897C1C"/>
    <w:rsid w:val="008A14B0"/>
    <w:rsid w:val="008A378B"/>
    <w:rsid w:val="008A53F7"/>
    <w:rsid w:val="008B3F3C"/>
    <w:rsid w:val="008C00A8"/>
    <w:rsid w:val="008C0A5A"/>
    <w:rsid w:val="008C25B4"/>
    <w:rsid w:val="008C6E43"/>
    <w:rsid w:val="008D3636"/>
    <w:rsid w:val="008F7976"/>
    <w:rsid w:val="009031A2"/>
    <w:rsid w:val="00910315"/>
    <w:rsid w:val="00910499"/>
    <w:rsid w:val="0091119B"/>
    <w:rsid w:val="009223E2"/>
    <w:rsid w:val="00926D73"/>
    <w:rsid w:val="009319F1"/>
    <w:rsid w:val="009434E8"/>
    <w:rsid w:val="009458AE"/>
    <w:rsid w:val="00946EBF"/>
    <w:rsid w:val="009500FE"/>
    <w:rsid w:val="00956455"/>
    <w:rsid w:val="0096333F"/>
    <w:rsid w:val="00964F91"/>
    <w:rsid w:val="00975B8D"/>
    <w:rsid w:val="00982F20"/>
    <w:rsid w:val="00993E27"/>
    <w:rsid w:val="009A2B5E"/>
    <w:rsid w:val="009B0D1A"/>
    <w:rsid w:val="009B1477"/>
    <w:rsid w:val="009B183A"/>
    <w:rsid w:val="009B29DE"/>
    <w:rsid w:val="009C2CBB"/>
    <w:rsid w:val="009D66A8"/>
    <w:rsid w:val="009E43AF"/>
    <w:rsid w:val="009E50F0"/>
    <w:rsid w:val="009E6713"/>
    <w:rsid w:val="009F67B4"/>
    <w:rsid w:val="00A1110A"/>
    <w:rsid w:val="00A14108"/>
    <w:rsid w:val="00A20ED1"/>
    <w:rsid w:val="00A25787"/>
    <w:rsid w:val="00A25F78"/>
    <w:rsid w:val="00A264FB"/>
    <w:rsid w:val="00A35ADA"/>
    <w:rsid w:val="00A40250"/>
    <w:rsid w:val="00A42223"/>
    <w:rsid w:val="00A47A92"/>
    <w:rsid w:val="00A53D96"/>
    <w:rsid w:val="00A53E5A"/>
    <w:rsid w:val="00A53ED2"/>
    <w:rsid w:val="00A636F7"/>
    <w:rsid w:val="00A63A4C"/>
    <w:rsid w:val="00A708E7"/>
    <w:rsid w:val="00A77D26"/>
    <w:rsid w:val="00A90D1E"/>
    <w:rsid w:val="00A91363"/>
    <w:rsid w:val="00AA1775"/>
    <w:rsid w:val="00AD586C"/>
    <w:rsid w:val="00AD6A9F"/>
    <w:rsid w:val="00AD7B41"/>
    <w:rsid w:val="00AE455F"/>
    <w:rsid w:val="00AE4C57"/>
    <w:rsid w:val="00AE6EB0"/>
    <w:rsid w:val="00AE7B4D"/>
    <w:rsid w:val="00AF1323"/>
    <w:rsid w:val="00AF2CBF"/>
    <w:rsid w:val="00B0422C"/>
    <w:rsid w:val="00B0769B"/>
    <w:rsid w:val="00B12518"/>
    <w:rsid w:val="00B15227"/>
    <w:rsid w:val="00B15D12"/>
    <w:rsid w:val="00B323C2"/>
    <w:rsid w:val="00B3577C"/>
    <w:rsid w:val="00B363F8"/>
    <w:rsid w:val="00B4520E"/>
    <w:rsid w:val="00B540E4"/>
    <w:rsid w:val="00B60025"/>
    <w:rsid w:val="00B80D84"/>
    <w:rsid w:val="00B96AFF"/>
    <w:rsid w:val="00BA073B"/>
    <w:rsid w:val="00BA0DE0"/>
    <w:rsid w:val="00BA5832"/>
    <w:rsid w:val="00BC1D4D"/>
    <w:rsid w:val="00BC253A"/>
    <w:rsid w:val="00BC4AAF"/>
    <w:rsid w:val="00BD0695"/>
    <w:rsid w:val="00BD54B3"/>
    <w:rsid w:val="00BE2B79"/>
    <w:rsid w:val="00BE2D7F"/>
    <w:rsid w:val="00BF4597"/>
    <w:rsid w:val="00BF7435"/>
    <w:rsid w:val="00BF7A70"/>
    <w:rsid w:val="00C10F2E"/>
    <w:rsid w:val="00C25BD3"/>
    <w:rsid w:val="00C3535B"/>
    <w:rsid w:val="00C620BD"/>
    <w:rsid w:val="00C74742"/>
    <w:rsid w:val="00C80BFE"/>
    <w:rsid w:val="00C92E03"/>
    <w:rsid w:val="00C96354"/>
    <w:rsid w:val="00CA6D03"/>
    <w:rsid w:val="00CB50C0"/>
    <w:rsid w:val="00CB5B89"/>
    <w:rsid w:val="00CC3A6D"/>
    <w:rsid w:val="00CD0307"/>
    <w:rsid w:val="00CD2B3A"/>
    <w:rsid w:val="00CD7729"/>
    <w:rsid w:val="00CE060B"/>
    <w:rsid w:val="00CE3970"/>
    <w:rsid w:val="00CE3C1D"/>
    <w:rsid w:val="00CF2863"/>
    <w:rsid w:val="00CF2F5A"/>
    <w:rsid w:val="00CF324E"/>
    <w:rsid w:val="00CF626D"/>
    <w:rsid w:val="00D10910"/>
    <w:rsid w:val="00D10BF7"/>
    <w:rsid w:val="00D164B8"/>
    <w:rsid w:val="00D260F8"/>
    <w:rsid w:val="00D27C5F"/>
    <w:rsid w:val="00D3143E"/>
    <w:rsid w:val="00D3414C"/>
    <w:rsid w:val="00D52973"/>
    <w:rsid w:val="00D53DBB"/>
    <w:rsid w:val="00D6260B"/>
    <w:rsid w:val="00D63FE3"/>
    <w:rsid w:val="00D70BC8"/>
    <w:rsid w:val="00D819D6"/>
    <w:rsid w:val="00D91B6C"/>
    <w:rsid w:val="00D945DC"/>
    <w:rsid w:val="00DA1B1B"/>
    <w:rsid w:val="00DA6F9F"/>
    <w:rsid w:val="00DB58FB"/>
    <w:rsid w:val="00DB6F3C"/>
    <w:rsid w:val="00DD1450"/>
    <w:rsid w:val="00DD26EA"/>
    <w:rsid w:val="00DD43CA"/>
    <w:rsid w:val="00DD6888"/>
    <w:rsid w:val="00DE11C8"/>
    <w:rsid w:val="00DF0BA7"/>
    <w:rsid w:val="00DF1378"/>
    <w:rsid w:val="00DF1B38"/>
    <w:rsid w:val="00E002D7"/>
    <w:rsid w:val="00E1035A"/>
    <w:rsid w:val="00E1395D"/>
    <w:rsid w:val="00E174CC"/>
    <w:rsid w:val="00E247D8"/>
    <w:rsid w:val="00E26347"/>
    <w:rsid w:val="00E3648D"/>
    <w:rsid w:val="00E3741F"/>
    <w:rsid w:val="00E424BA"/>
    <w:rsid w:val="00E43322"/>
    <w:rsid w:val="00E50FEF"/>
    <w:rsid w:val="00E510FF"/>
    <w:rsid w:val="00E55AFB"/>
    <w:rsid w:val="00E55D68"/>
    <w:rsid w:val="00E57672"/>
    <w:rsid w:val="00E62F71"/>
    <w:rsid w:val="00E70D22"/>
    <w:rsid w:val="00E72592"/>
    <w:rsid w:val="00E73BB2"/>
    <w:rsid w:val="00E751A3"/>
    <w:rsid w:val="00E7794E"/>
    <w:rsid w:val="00E77D07"/>
    <w:rsid w:val="00E80CC1"/>
    <w:rsid w:val="00E81906"/>
    <w:rsid w:val="00E822B0"/>
    <w:rsid w:val="00E82B24"/>
    <w:rsid w:val="00E8404D"/>
    <w:rsid w:val="00E966E7"/>
    <w:rsid w:val="00E97936"/>
    <w:rsid w:val="00EA6F46"/>
    <w:rsid w:val="00EB3998"/>
    <w:rsid w:val="00EB56AF"/>
    <w:rsid w:val="00EC0162"/>
    <w:rsid w:val="00EC2F0E"/>
    <w:rsid w:val="00ED44A8"/>
    <w:rsid w:val="00ED7883"/>
    <w:rsid w:val="00ED7EEE"/>
    <w:rsid w:val="00EE3759"/>
    <w:rsid w:val="00EE508A"/>
    <w:rsid w:val="00EE61CA"/>
    <w:rsid w:val="00EE7D2F"/>
    <w:rsid w:val="00EF1D27"/>
    <w:rsid w:val="00EF4958"/>
    <w:rsid w:val="00F01332"/>
    <w:rsid w:val="00F01B02"/>
    <w:rsid w:val="00F03230"/>
    <w:rsid w:val="00F0528F"/>
    <w:rsid w:val="00F20055"/>
    <w:rsid w:val="00F23C21"/>
    <w:rsid w:val="00F25901"/>
    <w:rsid w:val="00F27461"/>
    <w:rsid w:val="00F314F1"/>
    <w:rsid w:val="00F322F9"/>
    <w:rsid w:val="00F3270D"/>
    <w:rsid w:val="00F32C96"/>
    <w:rsid w:val="00F42D04"/>
    <w:rsid w:val="00F430C9"/>
    <w:rsid w:val="00F45812"/>
    <w:rsid w:val="00F5336E"/>
    <w:rsid w:val="00F56671"/>
    <w:rsid w:val="00F63260"/>
    <w:rsid w:val="00F63DDB"/>
    <w:rsid w:val="00F65CFD"/>
    <w:rsid w:val="00F7340B"/>
    <w:rsid w:val="00F75331"/>
    <w:rsid w:val="00F800D0"/>
    <w:rsid w:val="00F84EE2"/>
    <w:rsid w:val="00F878C5"/>
    <w:rsid w:val="00FA1A8D"/>
    <w:rsid w:val="00FA3952"/>
    <w:rsid w:val="00FA62F4"/>
    <w:rsid w:val="00FB1578"/>
    <w:rsid w:val="00FB2921"/>
    <w:rsid w:val="00FB6828"/>
    <w:rsid w:val="00FC1CC8"/>
    <w:rsid w:val="00FC489B"/>
    <w:rsid w:val="00FC4DAB"/>
    <w:rsid w:val="00FC4F86"/>
    <w:rsid w:val="00FD2773"/>
    <w:rsid w:val="00FD5125"/>
    <w:rsid w:val="00FE0CD2"/>
    <w:rsid w:val="00FE3A54"/>
    <w:rsid w:val="00FE56FC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8D2D4-0D78-483E-9495-5C040835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ED2"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rsid w:val="00D63FE3"/>
    <w:pPr>
      <w:spacing w:line="240" w:lineRule="atLeast"/>
      <w:ind w:left="6180"/>
      <w:jc w:val="left"/>
    </w:pPr>
    <w:rPr>
      <w:sz w:val="30"/>
    </w:rPr>
  </w:style>
  <w:style w:type="character" w:customStyle="1" w:styleId="a7">
    <w:name w:val="Основной текст с отступом Знак"/>
    <w:link w:val="a6"/>
    <w:rsid w:val="00D63FE3"/>
    <w:rPr>
      <w:rFonts w:ascii="Times New Roman" w:hAnsi="Times New Roman"/>
      <w:sz w:val="30"/>
    </w:rPr>
  </w:style>
  <w:style w:type="paragraph" w:styleId="a8">
    <w:name w:val="Balloon Text"/>
    <w:basedOn w:val="a"/>
    <w:link w:val="a9"/>
    <w:rsid w:val="00D63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63FE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390515"/>
    <w:rPr>
      <w:color w:val="0000FF"/>
      <w:u w:val="single"/>
    </w:rPr>
  </w:style>
  <w:style w:type="character" w:styleId="ab">
    <w:name w:val="annotation reference"/>
    <w:rsid w:val="001B0BE0"/>
    <w:rPr>
      <w:sz w:val="16"/>
      <w:szCs w:val="16"/>
    </w:rPr>
  </w:style>
  <w:style w:type="paragraph" w:styleId="ac">
    <w:name w:val="annotation text"/>
    <w:basedOn w:val="a"/>
    <w:link w:val="ad"/>
    <w:rsid w:val="001B0BE0"/>
    <w:rPr>
      <w:sz w:val="20"/>
    </w:rPr>
  </w:style>
  <w:style w:type="character" w:customStyle="1" w:styleId="ad">
    <w:name w:val="Текст примечания Знак"/>
    <w:link w:val="ac"/>
    <w:rsid w:val="001B0BE0"/>
    <w:rPr>
      <w:rFonts w:ascii="Times New Roman" w:hAnsi="Times New Roman"/>
    </w:rPr>
  </w:style>
  <w:style w:type="paragraph" w:styleId="ae">
    <w:name w:val="annotation subject"/>
    <w:basedOn w:val="ac"/>
    <w:next w:val="ac"/>
    <w:link w:val="af"/>
    <w:rsid w:val="001B0BE0"/>
    <w:rPr>
      <w:b/>
      <w:bCs/>
    </w:rPr>
  </w:style>
  <w:style w:type="character" w:customStyle="1" w:styleId="af">
    <w:name w:val="Тема примечания Знак"/>
    <w:link w:val="ae"/>
    <w:rsid w:val="001B0BE0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29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048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8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02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9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64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25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1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46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8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22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84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7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7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21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67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0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EACF1628E882CD8502BDBE599BF7CE735F13BB7A02523A047E92091F9D8BCCA294FBAD7A969F39F3AD46CDCC6sC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10141</CharactersWithSpaces>
  <SharedDoc>false</SharedDoc>
  <HLinks>
    <vt:vector size="6" baseType="variant">
      <vt:variant>
        <vt:i4>5636185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consultantplus://offline/ref=E22EACF1628E882CD8502BDBE599BF7CE735F13BB7A02523A047E92091F9D8BCCA294FBAD7A969F39F3AD46CDCC6sCM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Московская Наталия Владимировна</cp:lastModifiedBy>
  <cp:revision>2</cp:revision>
  <cp:lastPrinted>2019-05-02T10:20:00Z</cp:lastPrinted>
  <dcterms:created xsi:type="dcterms:W3CDTF">2019-06-10T13:30:00Z</dcterms:created>
  <dcterms:modified xsi:type="dcterms:W3CDTF">2019-06-10T13:30:00Z</dcterms:modified>
</cp:coreProperties>
</file>