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049" w:rsidRPr="00700CB5" w:rsidRDefault="00EF5049" w:rsidP="00700CB5">
      <w:pPr>
        <w:spacing w:line="276" w:lineRule="auto"/>
        <w:jc w:val="center"/>
        <w:rPr>
          <w:b/>
          <w:bCs/>
          <w:color w:val="000000"/>
          <w:spacing w:val="-2"/>
          <w:sz w:val="28"/>
          <w:szCs w:val="28"/>
        </w:rPr>
      </w:pPr>
      <w:r w:rsidRPr="00700CB5">
        <w:rPr>
          <w:b/>
          <w:bCs/>
          <w:color w:val="000000"/>
          <w:spacing w:val="-2"/>
          <w:sz w:val="28"/>
          <w:szCs w:val="28"/>
        </w:rPr>
        <w:t xml:space="preserve">Пояснительная записка </w:t>
      </w:r>
    </w:p>
    <w:p w:rsidR="00EF5049" w:rsidRPr="00700CB5" w:rsidRDefault="00EF5049" w:rsidP="00700CB5">
      <w:pPr>
        <w:spacing w:line="276" w:lineRule="auto"/>
        <w:jc w:val="center"/>
        <w:rPr>
          <w:rStyle w:val="FontStyle30"/>
          <w:sz w:val="24"/>
          <w:szCs w:val="28"/>
        </w:rPr>
      </w:pPr>
      <w:r w:rsidRPr="00700CB5">
        <w:rPr>
          <w:rStyle w:val="FontStyle30"/>
          <w:sz w:val="24"/>
          <w:szCs w:val="28"/>
        </w:rPr>
        <w:t>Разработка Стандарта «Процессы выполнения работ по подготовке проектной документации. Основные положения»</w:t>
      </w:r>
    </w:p>
    <w:p w:rsidR="00EF5049" w:rsidRPr="00700CB5" w:rsidRDefault="00EF5049" w:rsidP="00700CB5">
      <w:pPr>
        <w:spacing w:line="276" w:lineRule="auto"/>
        <w:rPr>
          <w:sz w:val="22"/>
        </w:rPr>
      </w:pPr>
    </w:p>
    <w:p w:rsidR="00EF5049" w:rsidRDefault="00EF5049" w:rsidP="00700CB5">
      <w:pPr>
        <w:spacing w:line="276" w:lineRule="auto"/>
        <w:contextualSpacing/>
        <w:jc w:val="center"/>
        <w:rPr>
          <w:b/>
        </w:rPr>
      </w:pPr>
    </w:p>
    <w:p w:rsidR="00EF5049" w:rsidRPr="00EF5049" w:rsidRDefault="00EF5049" w:rsidP="00700CB5">
      <w:pPr>
        <w:spacing w:line="276" w:lineRule="auto"/>
        <w:contextualSpacing/>
        <w:jc w:val="center"/>
        <w:rPr>
          <w:b/>
        </w:rPr>
      </w:pPr>
      <w:r w:rsidRPr="00EF5049">
        <w:rPr>
          <w:b/>
        </w:rPr>
        <w:t>1.</w:t>
      </w:r>
      <w:r w:rsidR="00700CB5">
        <w:rPr>
          <w:b/>
        </w:rPr>
        <w:tab/>
      </w:r>
      <w:r w:rsidRPr="00EF5049">
        <w:rPr>
          <w:b/>
        </w:rPr>
        <w:t>Основание для выполнения работы</w:t>
      </w:r>
    </w:p>
    <w:p w:rsidR="00EF5049" w:rsidRPr="00EF5049" w:rsidRDefault="00EF5049" w:rsidP="00700CB5">
      <w:pPr>
        <w:spacing w:line="276" w:lineRule="auto"/>
        <w:ind w:firstLine="708"/>
        <w:contextualSpacing/>
        <w:jc w:val="both"/>
      </w:pPr>
      <w:r w:rsidRPr="00EF5049">
        <w:t>Работа выполняется в соответствии с Планом работы Национального объединения и</w:t>
      </w:r>
      <w:r>
        <w:t>зыскателей и проектировщиков.</w:t>
      </w:r>
    </w:p>
    <w:p w:rsidR="00EF5049" w:rsidRPr="00EF5049" w:rsidRDefault="00EF5049" w:rsidP="00700CB5">
      <w:pPr>
        <w:spacing w:line="276" w:lineRule="auto"/>
        <w:ind w:firstLine="720"/>
        <w:contextualSpacing/>
        <w:jc w:val="both"/>
      </w:pPr>
    </w:p>
    <w:p w:rsidR="00EF5049" w:rsidRPr="00064F32" w:rsidRDefault="00EF5049" w:rsidP="00700CB5">
      <w:pPr>
        <w:spacing w:line="276" w:lineRule="auto"/>
        <w:contextualSpacing/>
        <w:jc w:val="center"/>
        <w:rPr>
          <w:b/>
        </w:rPr>
      </w:pPr>
      <w:r w:rsidRPr="00EF5049">
        <w:rPr>
          <w:b/>
        </w:rPr>
        <w:t>2.</w:t>
      </w:r>
      <w:r w:rsidR="00700CB5">
        <w:rPr>
          <w:b/>
        </w:rPr>
        <w:tab/>
      </w:r>
      <w:r w:rsidRPr="00EF5049">
        <w:rPr>
          <w:b/>
        </w:rPr>
        <w:t>Цели и задачи работы</w:t>
      </w:r>
    </w:p>
    <w:p w:rsidR="00EF5049" w:rsidRPr="00EF5049" w:rsidRDefault="00EF5049" w:rsidP="009518F2">
      <w:pPr>
        <w:pStyle w:val="Standard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</w:pPr>
      <w:r w:rsidRPr="00EF504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Реализация требований пункта 10 части 8 статьи 55</w:t>
      </w:r>
      <w:r w:rsidRPr="00EF5049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u-RU" w:eastAsia="zh-CN"/>
        </w:rPr>
        <w:t>20</w:t>
      </w:r>
      <w:r w:rsidRPr="00EF504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 </w:t>
      </w:r>
      <w:r w:rsidRPr="00EF504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Градостроительн</w:t>
      </w:r>
      <w:r w:rsidRPr="00EF504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ого</w:t>
      </w:r>
      <w:r w:rsidRPr="00EF504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кодекс</w:t>
      </w:r>
      <w:r w:rsidRPr="00EF504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а</w:t>
      </w:r>
      <w:r w:rsidRPr="00EF504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Российской Федерации </w:t>
      </w:r>
      <w:r w:rsidRPr="00EF504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о </w:t>
      </w:r>
      <w:r w:rsidR="00700CB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необходим</w:t>
      </w:r>
      <w:r w:rsidR="00700CB5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ости </w:t>
      </w:r>
      <w:r w:rsidRPr="00EF504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разрабо</w:t>
      </w:r>
      <w:r w:rsidR="00700CB5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тки с</w:t>
      </w:r>
      <w:r w:rsidRPr="00EF504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тандарт</w:t>
      </w:r>
      <w:proofErr w:type="spellStart"/>
      <w:r w:rsidR="00700CB5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ов</w:t>
      </w:r>
      <w:proofErr w:type="spellEnd"/>
      <w:r w:rsidR="00700CB5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 на</w:t>
      </w:r>
      <w:r w:rsidRPr="00EF504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 п</w:t>
      </w:r>
      <w:r w:rsidRPr="00EF504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роцессы выполнения работ по подготовке проектной документации</w:t>
      </w:r>
      <w:r w:rsidRPr="00EF504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.</w:t>
      </w:r>
    </w:p>
    <w:p w:rsidR="00EF5049" w:rsidRPr="00EF5049" w:rsidRDefault="00EF5049" w:rsidP="009518F2">
      <w:pPr>
        <w:spacing w:line="276" w:lineRule="auto"/>
        <w:ind w:firstLine="709"/>
        <w:jc w:val="both"/>
      </w:pPr>
      <w:proofErr w:type="gramStart"/>
      <w:r w:rsidRPr="00EF5049">
        <w:t xml:space="preserve">В соответствии с п. 10 ч. 8 ст. 55.20 Федерального закона от 03.07.2016 № 372-ФЗ </w:t>
      </w:r>
      <w:r w:rsidRPr="00EF5049">
        <w:rPr>
          <w:bCs/>
        </w:rPr>
        <w:t xml:space="preserve">«О внесении изменений в Градостроительный кодекс Российской Федерации и отдельные законодательные акты Российской Федерации» </w:t>
      </w:r>
      <w:r w:rsidRPr="00EF5049">
        <w:t>одной из  основных функций Ассоциации саморегулируемых организаций Общероссийской негосударственной некоммерческой организации – общероссийского межотраслевого объединения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</w:t>
      </w:r>
      <w:proofErr w:type="gramEnd"/>
      <w:r w:rsidRPr="00EF5049">
        <w:t xml:space="preserve"> лиц, осуществляющих подготовку проектной документации» (далее – НОПРИЗ) является разработка и утверждение стандартов на процессы выполнения работ по подготовке проектной документации.</w:t>
      </w:r>
    </w:p>
    <w:p w:rsidR="00EF5049" w:rsidRPr="00EF5049" w:rsidRDefault="00EF5049" w:rsidP="009518F2">
      <w:pPr>
        <w:spacing w:line="276" w:lineRule="auto"/>
        <w:ind w:firstLine="709"/>
        <w:jc w:val="both"/>
      </w:pPr>
      <w:r w:rsidRPr="00EF5049">
        <w:t>Данная функция также определена Уставом НОПРИЗ (п. 2.2.11 Устав НОПРИЗ, утвержденный Протоколом Съезда №5 от 26 апреля 2018 года)</w:t>
      </w:r>
      <w:r w:rsidR="00A248C0">
        <w:t>.</w:t>
      </w:r>
    </w:p>
    <w:p w:rsidR="00EF5049" w:rsidRPr="00EF5049" w:rsidRDefault="00EF5049" w:rsidP="009518F2">
      <w:pPr>
        <w:spacing w:line="276" w:lineRule="auto"/>
        <w:ind w:firstLine="709"/>
        <w:jc w:val="both"/>
        <w:rPr>
          <w:lang w:eastAsia="ru-RU"/>
        </w:rPr>
      </w:pPr>
      <w:r w:rsidRPr="00EF5049">
        <w:rPr>
          <w:lang w:eastAsia="ru-RU"/>
        </w:rPr>
        <w:t xml:space="preserve">В рамках контроля саморегулируемой организации за деятельностью своих членов </w:t>
      </w:r>
      <w:proofErr w:type="gramStart"/>
      <w:r w:rsidRPr="00EF5049">
        <w:rPr>
          <w:lang w:eastAsia="ru-RU"/>
        </w:rPr>
        <w:t>осуществляется</w:t>
      </w:r>
      <w:proofErr w:type="gramEnd"/>
      <w:r w:rsidRPr="00EF5049">
        <w:rPr>
          <w:lang w:eastAsia="ru-RU"/>
        </w:rPr>
        <w:t xml:space="preserve"> в том числе контроль за соблюдением членами саморегулируемой организации требований, установленных в стандартах на процессы выполнения работ по</w:t>
      </w:r>
      <w:r w:rsidRPr="00EF5049">
        <w:rPr>
          <w:b/>
          <w:lang w:eastAsia="ru-RU"/>
        </w:rPr>
        <w:t xml:space="preserve"> </w:t>
      </w:r>
      <w:r w:rsidRPr="00EF5049">
        <w:rPr>
          <w:lang w:eastAsia="ru-RU"/>
        </w:rPr>
        <w:t>подготовке проектной документации, утвержд</w:t>
      </w:r>
      <w:r w:rsidR="00A248C0">
        <w:rPr>
          <w:lang w:eastAsia="ru-RU"/>
        </w:rPr>
        <w:t>ё</w:t>
      </w:r>
      <w:r w:rsidRPr="00EF5049">
        <w:rPr>
          <w:lang w:eastAsia="ru-RU"/>
        </w:rPr>
        <w:t>нных НОПРИЗ.</w:t>
      </w:r>
    </w:p>
    <w:p w:rsidR="00EF5049" w:rsidRPr="00EF5049" w:rsidRDefault="00EF5049" w:rsidP="009518F2">
      <w:pPr>
        <w:spacing w:line="276" w:lineRule="auto"/>
        <w:ind w:firstLine="709"/>
        <w:jc w:val="both"/>
        <w:rPr>
          <w:rFonts w:ascii="Verdana" w:hAnsi="Verdana"/>
          <w:lang w:eastAsia="ru-RU"/>
        </w:rPr>
      </w:pPr>
      <w:r w:rsidRPr="00EF5049">
        <w:rPr>
          <w:lang w:eastAsia="ru-RU"/>
        </w:rPr>
        <w:t>Стандарты саморегулируемой организации и внутренние документы не могут противоречить стандартам на процессы выполнения работ по подготовке проектной документации, утвержденным НОПРИЗ.</w:t>
      </w:r>
    </w:p>
    <w:p w:rsidR="00EF5049" w:rsidRPr="00EF5049" w:rsidRDefault="00EF5049" w:rsidP="009518F2">
      <w:pPr>
        <w:spacing w:line="276" w:lineRule="auto"/>
        <w:ind w:firstLine="709"/>
        <w:jc w:val="both"/>
        <w:rPr>
          <w:lang w:eastAsia="ru-RU"/>
        </w:rPr>
      </w:pPr>
      <w:r w:rsidRPr="00EF5049">
        <w:rPr>
          <w:lang w:eastAsia="ru-RU"/>
        </w:rPr>
        <w:t>При этом в отношении члена саморегулируемой организации, допустившего нарушение обязательных требований стандартов на процессы</w:t>
      </w:r>
      <w:r w:rsidRPr="00EF5049">
        <w:rPr>
          <w:b/>
          <w:lang w:eastAsia="ru-RU"/>
        </w:rPr>
        <w:t xml:space="preserve"> </w:t>
      </w:r>
      <w:r w:rsidRPr="00EF5049">
        <w:rPr>
          <w:lang w:eastAsia="ru-RU"/>
        </w:rPr>
        <w:t>выполнения работ по подготовке проектной документации, саморегулируемой организацией могут применяться меры дисциплинарного воздействия, предусмотренные Федеральным законом "О саморегулируемых организациях".</w:t>
      </w:r>
    </w:p>
    <w:p w:rsidR="002831A1" w:rsidRPr="00064F32" w:rsidRDefault="002831A1" w:rsidP="00700CB5">
      <w:pPr>
        <w:pStyle w:val="Standard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</w:pPr>
    </w:p>
    <w:p w:rsidR="00EF5049" w:rsidRPr="00EF5049" w:rsidRDefault="00EF5049" w:rsidP="00700CB5">
      <w:pPr>
        <w:pStyle w:val="a3"/>
        <w:numPr>
          <w:ilvl w:val="0"/>
          <w:numId w:val="1"/>
        </w:numPr>
        <w:suppressAutoHyphens w:val="0"/>
        <w:spacing w:line="276" w:lineRule="auto"/>
        <w:contextualSpacing/>
        <w:jc w:val="center"/>
        <w:rPr>
          <w:b/>
          <w:bCs/>
          <w:sz w:val="24"/>
          <w:szCs w:val="24"/>
          <w:lang w:eastAsia="ru-RU"/>
        </w:rPr>
      </w:pPr>
      <w:r w:rsidRPr="00EF5049">
        <w:rPr>
          <w:b/>
          <w:bCs/>
          <w:sz w:val="24"/>
          <w:szCs w:val="24"/>
          <w:lang w:eastAsia="ru-RU"/>
        </w:rPr>
        <w:t>Содержание работы.</w:t>
      </w:r>
    </w:p>
    <w:p w:rsidR="00EF5049" w:rsidRPr="00EF5049" w:rsidRDefault="00EF5049" w:rsidP="00700CB5">
      <w:pPr>
        <w:spacing w:line="276" w:lineRule="auto"/>
        <w:ind w:firstLine="708"/>
        <w:jc w:val="both"/>
      </w:pPr>
      <w:r w:rsidRPr="00EF5049">
        <w:rPr>
          <w:bCs/>
          <w:lang w:eastAsia="ru-RU"/>
        </w:rPr>
        <w:t xml:space="preserve">В ходе разработки </w:t>
      </w:r>
      <w:r w:rsidRPr="00EF5049">
        <w:rPr>
          <w:rStyle w:val="FontStyle30"/>
          <w:sz w:val="24"/>
          <w:szCs w:val="24"/>
        </w:rPr>
        <w:t xml:space="preserve">Стандарта  «Процессы выполнения работ по подготовке проектной документации. Основные положения» (далее – Стандарт) </w:t>
      </w:r>
      <w:r w:rsidRPr="00EF5049">
        <w:rPr>
          <w:bCs/>
          <w:lang w:eastAsia="ru-RU"/>
        </w:rPr>
        <w:t>проведены следующие мероприятия:</w:t>
      </w:r>
    </w:p>
    <w:p w:rsidR="00EF5049" w:rsidRPr="00EF5049" w:rsidRDefault="00EF5049" w:rsidP="00700CB5">
      <w:pPr>
        <w:pStyle w:val="Standard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EF504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проведение анализа </w:t>
      </w:r>
      <w:r w:rsidRPr="00EF504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нормативных </w:t>
      </w:r>
      <w:r w:rsidRPr="00EF504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правовых актов и нормативных технических документов, регламентирующих профессиональную деятельность в области архитектурно-строительного проектирования;</w:t>
      </w:r>
    </w:p>
    <w:p w:rsidR="00EF5049" w:rsidRPr="00EF5049" w:rsidRDefault="00EF5049" w:rsidP="00700CB5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F5049">
        <w:rPr>
          <w:rFonts w:eastAsia="Times New Roman"/>
          <w:sz w:val="24"/>
          <w:szCs w:val="24"/>
        </w:rPr>
        <w:lastRenderedPageBreak/>
        <w:t xml:space="preserve">разработка основных положений (стандартов) процесса </w:t>
      </w:r>
      <w:r w:rsidRPr="00EF5049">
        <w:rPr>
          <w:rStyle w:val="FontStyle30"/>
          <w:sz w:val="24"/>
          <w:szCs w:val="24"/>
        </w:rPr>
        <w:t>выполнения работ по подготовке проектной документации</w:t>
      </w:r>
      <w:r w:rsidRPr="00EF5049">
        <w:rPr>
          <w:rFonts w:eastAsia="Times New Roman"/>
          <w:sz w:val="24"/>
          <w:szCs w:val="24"/>
        </w:rPr>
        <w:t xml:space="preserve"> по 20 направлениям </w:t>
      </w:r>
      <w:r w:rsidRPr="00EF5049">
        <w:rPr>
          <w:sz w:val="24"/>
          <w:szCs w:val="24"/>
        </w:rPr>
        <w:t>проектных работ</w:t>
      </w:r>
      <w:r w:rsidRPr="00EF5049">
        <w:rPr>
          <w:rFonts w:eastAsia="Times New Roman"/>
          <w:sz w:val="24"/>
          <w:szCs w:val="24"/>
        </w:rPr>
        <w:t xml:space="preserve"> </w:t>
      </w:r>
      <w:r w:rsidRPr="00EF5049">
        <w:rPr>
          <w:sz w:val="24"/>
          <w:szCs w:val="24"/>
        </w:rPr>
        <w:t>в соответствии с Отраслевой рамкой квалификаций НОПРИЗ и видами профессиональной деятельности, утвержденных в установленном порядке,  профессиональных стандартов.</w:t>
      </w:r>
    </w:p>
    <w:p w:rsidR="00EF5049" w:rsidRDefault="00EF5049" w:rsidP="00700CB5">
      <w:pPr>
        <w:pStyle w:val="Standard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</w:pPr>
    </w:p>
    <w:p w:rsidR="00EF5049" w:rsidRPr="00EF5049" w:rsidRDefault="00EF5049" w:rsidP="00700CB5">
      <w:pPr>
        <w:pStyle w:val="Standard"/>
        <w:numPr>
          <w:ilvl w:val="0"/>
          <w:numId w:val="1"/>
        </w:numPr>
        <w:tabs>
          <w:tab w:val="left" w:pos="113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zh-CN"/>
        </w:rPr>
      </w:pPr>
      <w:r w:rsidRPr="00EF5049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zh-CN"/>
        </w:rPr>
        <w:t>Структура стандартов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8306"/>
        <w:gridCol w:w="457"/>
      </w:tblGrid>
      <w:tr w:rsidR="00EF5049" w:rsidRPr="00EF5049" w:rsidTr="00C64E03">
        <w:tc>
          <w:tcPr>
            <w:tcW w:w="524" w:type="dxa"/>
          </w:tcPr>
          <w:p w:rsidR="00EF5049" w:rsidRPr="00EF5049" w:rsidRDefault="00EF5049" w:rsidP="00700CB5">
            <w:pPr>
              <w:spacing w:line="276" w:lineRule="auto"/>
              <w:jc w:val="both"/>
            </w:pPr>
          </w:p>
        </w:tc>
        <w:tc>
          <w:tcPr>
            <w:tcW w:w="8306" w:type="dxa"/>
          </w:tcPr>
          <w:p w:rsidR="00EF5049" w:rsidRPr="00EF5049" w:rsidRDefault="00EF5049" w:rsidP="00700CB5">
            <w:pPr>
              <w:spacing w:line="276" w:lineRule="auto"/>
              <w:jc w:val="both"/>
            </w:pPr>
            <w:r w:rsidRPr="00EF5049">
              <w:t>Введение.</w:t>
            </w:r>
          </w:p>
        </w:tc>
        <w:tc>
          <w:tcPr>
            <w:tcW w:w="457" w:type="dxa"/>
          </w:tcPr>
          <w:p w:rsidR="00EF5049" w:rsidRPr="00EF5049" w:rsidRDefault="00EF5049" w:rsidP="00700CB5">
            <w:pPr>
              <w:spacing w:line="276" w:lineRule="auto"/>
              <w:jc w:val="both"/>
            </w:pPr>
          </w:p>
        </w:tc>
      </w:tr>
      <w:tr w:rsidR="00EF5049" w:rsidRPr="00EF5049" w:rsidTr="00C64E03">
        <w:tc>
          <w:tcPr>
            <w:tcW w:w="524" w:type="dxa"/>
          </w:tcPr>
          <w:p w:rsidR="00EF5049" w:rsidRPr="00EF5049" w:rsidRDefault="00EF5049" w:rsidP="00700CB5">
            <w:pPr>
              <w:spacing w:line="276" w:lineRule="auto"/>
              <w:jc w:val="both"/>
            </w:pPr>
            <w:r w:rsidRPr="00EF5049">
              <w:t>1.</w:t>
            </w:r>
          </w:p>
        </w:tc>
        <w:tc>
          <w:tcPr>
            <w:tcW w:w="8306" w:type="dxa"/>
          </w:tcPr>
          <w:p w:rsidR="00EF5049" w:rsidRPr="00EF5049" w:rsidRDefault="00EF5049" w:rsidP="00700CB5">
            <w:pPr>
              <w:spacing w:line="276" w:lineRule="auto"/>
              <w:jc w:val="both"/>
            </w:pPr>
            <w:r w:rsidRPr="00EF5049">
              <w:t>Область применения</w:t>
            </w:r>
          </w:p>
        </w:tc>
        <w:tc>
          <w:tcPr>
            <w:tcW w:w="457" w:type="dxa"/>
          </w:tcPr>
          <w:p w:rsidR="00EF5049" w:rsidRPr="00EF5049" w:rsidRDefault="00EF5049" w:rsidP="00700CB5">
            <w:pPr>
              <w:spacing w:line="276" w:lineRule="auto"/>
              <w:jc w:val="both"/>
            </w:pPr>
          </w:p>
        </w:tc>
      </w:tr>
      <w:tr w:rsidR="00EF5049" w:rsidRPr="00EF5049" w:rsidTr="00C64E03">
        <w:tc>
          <w:tcPr>
            <w:tcW w:w="524" w:type="dxa"/>
          </w:tcPr>
          <w:p w:rsidR="00EF5049" w:rsidRPr="00EF5049" w:rsidRDefault="00EF5049" w:rsidP="00700CB5">
            <w:pPr>
              <w:spacing w:line="276" w:lineRule="auto"/>
              <w:jc w:val="both"/>
            </w:pPr>
            <w:r w:rsidRPr="00EF5049">
              <w:t>2.</w:t>
            </w:r>
          </w:p>
        </w:tc>
        <w:tc>
          <w:tcPr>
            <w:tcW w:w="8306" w:type="dxa"/>
          </w:tcPr>
          <w:p w:rsidR="00EF5049" w:rsidRPr="00EF5049" w:rsidRDefault="00EF5049" w:rsidP="00700CB5">
            <w:pPr>
              <w:spacing w:line="276" w:lineRule="auto"/>
              <w:jc w:val="both"/>
            </w:pPr>
            <w:r w:rsidRPr="00EF5049">
              <w:t>Нормативные ссылки</w:t>
            </w:r>
          </w:p>
        </w:tc>
        <w:tc>
          <w:tcPr>
            <w:tcW w:w="457" w:type="dxa"/>
          </w:tcPr>
          <w:p w:rsidR="00EF5049" w:rsidRPr="00EF5049" w:rsidRDefault="00EF5049" w:rsidP="00700CB5">
            <w:pPr>
              <w:spacing w:line="276" w:lineRule="auto"/>
              <w:jc w:val="both"/>
            </w:pPr>
          </w:p>
        </w:tc>
      </w:tr>
      <w:tr w:rsidR="00EF5049" w:rsidRPr="00EF5049" w:rsidTr="00C64E03">
        <w:tc>
          <w:tcPr>
            <w:tcW w:w="524" w:type="dxa"/>
          </w:tcPr>
          <w:p w:rsidR="00EF5049" w:rsidRPr="00EF5049" w:rsidRDefault="00EF5049" w:rsidP="00700CB5">
            <w:pPr>
              <w:spacing w:line="276" w:lineRule="auto"/>
              <w:jc w:val="both"/>
            </w:pPr>
            <w:r w:rsidRPr="00EF5049">
              <w:t>3.</w:t>
            </w:r>
          </w:p>
        </w:tc>
        <w:tc>
          <w:tcPr>
            <w:tcW w:w="8306" w:type="dxa"/>
          </w:tcPr>
          <w:p w:rsidR="00EF5049" w:rsidRPr="00EF5049" w:rsidRDefault="00EF5049" w:rsidP="00700CB5">
            <w:pPr>
              <w:spacing w:line="276" w:lineRule="auto"/>
              <w:jc w:val="both"/>
              <w:rPr>
                <w:lang w:val="en-US"/>
              </w:rPr>
            </w:pPr>
            <w:r w:rsidRPr="00EF5049">
              <w:t>Термины и определения</w:t>
            </w:r>
          </w:p>
        </w:tc>
        <w:tc>
          <w:tcPr>
            <w:tcW w:w="457" w:type="dxa"/>
          </w:tcPr>
          <w:p w:rsidR="00EF5049" w:rsidRPr="00EF5049" w:rsidRDefault="00EF5049" w:rsidP="00700CB5">
            <w:pPr>
              <w:spacing w:line="276" w:lineRule="auto"/>
              <w:jc w:val="both"/>
            </w:pPr>
          </w:p>
        </w:tc>
      </w:tr>
      <w:tr w:rsidR="00EF5049" w:rsidRPr="00EF5049" w:rsidTr="00C64E03">
        <w:tc>
          <w:tcPr>
            <w:tcW w:w="524" w:type="dxa"/>
          </w:tcPr>
          <w:p w:rsidR="00EF5049" w:rsidRPr="00EF5049" w:rsidRDefault="00EF5049" w:rsidP="00700CB5">
            <w:pPr>
              <w:spacing w:line="276" w:lineRule="auto"/>
              <w:jc w:val="both"/>
            </w:pPr>
            <w:r w:rsidRPr="00EF5049">
              <w:t>4.</w:t>
            </w:r>
          </w:p>
        </w:tc>
        <w:tc>
          <w:tcPr>
            <w:tcW w:w="8306" w:type="dxa"/>
          </w:tcPr>
          <w:p w:rsidR="00EF5049" w:rsidRPr="00EF5049" w:rsidRDefault="00EF5049" w:rsidP="00700CB5">
            <w:pPr>
              <w:pStyle w:val="a6"/>
              <w:spacing w:line="276" w:lineRule="auto"/>
              <w:jc w:val="both"/>
              <w:rPr>
                <w:b w:val="0"/>
                <w:szCs w:val="24"/>
              </w:rPr>
            </w:pPr>
            <w:r w:rsidRPr="00EF5049">
              <w:rPr>
                <w:b w:val="0"/>
              </w:rPr>
              <w:t xml:space="preserve">Основные положения (стандарты) процесса </w:t>
            </w:r>
            <w:r w:rsidRPr="00EF5049">
              <w:rPr>
                <w:rStyle w:val="FontStyle30"/>
                <w:b w:val="0"/>
                <w:sz w:val="24"/>
                <w:szCs w:val="24"/>
              </w:rPr>
              <w:t>выполнения работ по подготовке проектной документации</w:t>
            </w:r>
            <w:r w:rsidRPr="00EF5049">
              <w:rPr>
                <w:b w:val="0"/>
              </w:rPr>
              <w:t xml:space="preserve"> </w:t>
            </w:r>
            <w:r>
              <w:rPr>
                <w:b w:val="0"/>
              </w:rPr>
              <w:t>(</w:t>
            </w:r>
            <w:r w:rsidRPr="00EF5049">
              <w:rPr>
                <w:b w:val="0"/>
              </w:rPr>
              <w:t>по 20 направлениям проектных работ в соответствии с Отраслевой рамкой квалификаций НОПРИЗ и видами профессиональной деятельности, утвержденных в установленном порядке,  профессиональных стандартов</w:t>
            </w:r>
            <w:r>
              <w:rPr>
                <w:b w:val="0"/>
              </w:rPr>
              <w:t>)</w:t>
            </w:r>
            <w:r w:rsidRPr="00EF5049">
              <w:rPr>
                <w:b w:val="0"/>
              </w:rPr>
              <w:t>.</w:t>
            </w:r>
          </w:p>
        </w:tc>
        <w:tc>
          <w:tcPr>
            <w:tcW w:w="457" w:type="dxa"/>
          </w:tcPr>
          <w:p w:rsidR="00EF5049" w:rsidRPr="00EF5049" w:rsidRDefault="00EF5049" w:rsidP="00700CB5">
            <w:pPr>
              <w:spacing w:line="276" w:lineRule="auto"/>
              <w:jc w:val="both"/>
            </w:pPr>
          </w:p>
        </w:tc>
      </w:tr>
      <w:tr w:rsidR="00EF5049" w:rsidRPr="00EF5049" w:rsidTr="00C64E03">
        <w:tc>
          <w:tcPr>
            <w:tcW w:w="524" w:type="dxa"/>
          </w:tcPr>
          <w:p w:rsidR="00EF5049" w:rsidRPr="00EF5049" w:rsidRDefault="00EF5049" w:rsidP="00700CB5">
            <w:pPr>
              <w:spacing w:line="276" w:lineRule="auto"/>
              <w:jc w:val="both"/>
            </w:pPr>
            <w:r w:rsidRPr="00EF5049">
              <w:t>5.</w:t>
            </w:r>
          </w:p>
        </w:tc>
        <w:tc>
          <w:tcPr>
            <w:tcW w:w="8306" w:type="dxa"/>
          </w:tcPr>
          <w:p w:rsidR="00EF5049" w:rsidRPr="00EF5049" w:rsidRDefault="00EF5049" w:rsidP="00700CB5">
            <w:pPr>
              <w:pStyle w:val="1"/>
              <w:spacing w:before="0" w:beforeAutospacing="0" w:after="0" w:afterAutospacing="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2D2D2D"/>
                <w:spacing w:val="2"/>
                <w:sz w:val="24"/>
                <w:szCs w:val="24"/>
              </w:rPr>
            </w:pPr>
            <w:r w:rsidRPr="00EF5049">
              <w:rPr>
                <w:rFonts w:ascii="Times New Roman" w:hAnsi="Times New Roman" w:cs="Times New Roman"/>
                <w:b w:val="0"/>
                <w:spacing w:val="2"/>
                <w:sz w:val="24"/>
                <w:szCs w:val="24"/>
              </w:rPr>
              <w:t>Правила выполнения и оформления текстовых и графических материалов, входящих в состав проектной документации</w:t>
            </w:r>
          </w:p>
        </w:tc>
        <w:tc>
          <w:tcPr>
            <w:tcW w:w="457" w:type="dxa"/>
          </w:tcPr>
          <w:p w:rsidR="00EF5049" w:rsidRPr="00EF5049" w:rsidRDefault="00EF5049" w:rsidP="00700CB5">
            <w:pPr>
              <w:spacing w:line="276" w:lineRule="auto"/>
              <w:jc w:val="both"/>
            </w:pPr>
          </w:p>
        </w:tc>
      </w:tr>
      <w:tr w:rsidR="00EF5049" w:rsidRPr="00EF5049" w:rsidTr="00C64E03">
        <w:tc>
          <w:tcPr>
            <w:tcW w:w="524" w:type="dxa"/>
          </w:tcPr>
          <w:p w:rsidR="00EF5049" w:rsidRPr="00EF5049" w:rsidRDefault="00EF5049" w:rsidP="00700CB5">
            <w:pPr>
              <w:spacing w:line="276" w:lineRule="auto"/>
              <w:jc w:val="both"/>
            </w:pPr>
            <w:r w:rsidRPr="00EF5049">
              <w:t>6.</w:t>
            </w:r>
          </w:p>
        </w:tc>
        <w:tc>
          <w:tcPr>
            <w:tcW w:w="8306" w:type="dxa"/>
          </w:tcPr>
          <w:p w:rsidR="00EF5049" w:rsidRPr="00EF5049" w:rsidRDefault="00EF5049" w:rsidP="00700CB5">
            <w:pPr>
              <w:spacing w:line="276" w:lineRule="auto"/>
              <w:jc w:val="both"/>
            </w:pPr>
            <w:r w:rsidRPr="00EF5049">
              <w:t xml:space="preserve">Контроль качества работ по подготовке проектной документации </w:t>
            </w:r>
          </w:p>
        </w:tc>
        <w:tc>
          <w:tcPr>
            <w:tcW w:w="457" w:type="dxa"/>
          </w:tcPr>
          <w:p w:rsidR="00EF5049" w:rsidRPr="00EF5049" w:rsidRDefault="00EF5049" w:rsidP="00700CB5">
            <w:pPr>
              <w:spacing w:line="276" w:lineRule="auto"/>
              <w:jc w:val="both"/>
            </w:pPr>
          </w:p>
        </w:tc>
      </w:tr>
      <w:tr w:rsidR="00EF5049" w:rsidRPr="00EF5049" w:rsidTr="00C64E03">
        <w:tc>
          <w:tcPr>
            <w:tcW w:w="524" w:type="dxa"/>
          </w:tcPr>
          <w:p w:rsidR="00EF5049" w:rsidRPr="00EF5049" w:rsidRDefault="00EF5049" w:rsidP="00700CB5">
            <w:pPr>
              <w:spacing w:line="276" w:lineRule="auto"/>
              <w:jc w:val="both"/>
            </w:pPr>
            <w:r w:rsidRPr="00EF5049">
              <w:t>7.</w:t>
            </w:r>
          </w:p>
        </w:tc>
        <w:tc>
          <w:tcPr>
            <w:tcW w:w="8306" w:type="dxa"/>
          </w:tcPr>
          <w:p w:rsidR="00EF5049" w:rsidRPr="00EF5049" w:rsidRDefault="00EF5049" w:rsidP="00700CB5">
            <w:pPr>
              <w:spacing w:line="276" w:lineRule="auto"/>
              <w:jc w:val="both"/>
            </w:pPr>
            <w:r w:rsidRPr="00EF5049">
              <w:t>Учет и хранение проектной документации</w:t>
            </w:r>
          </w:p>
        </w:tc>
        <w:tc>
          <w:tcPr>
            <w:tcW w:w="457" w:type="dxa"/>
          </w:tcPr>
          <w:p w:rsidR="00EF5049" w:rsidRPr="00EF5049" w:rsidRDefault="00EF5049" w:rsidP="00700CB5">
            <w:pPr>
              <w:spacing w:line="276" w:lineRule="auto"/>
              <w:jc w:val="both"/>
            </w:pPr>
          </w:p>
        </w:tc>
      </w:tr>
      <w:tr w:rsidR="00EF5049" w:rsidRPr="00EF5049" w:rsidTr="00C64E03">
        <w:tc>
          <w:tcPr>
            <w:tcW w:w="524" w:type="dxa"/>
          </w:tcPr>
          <w:p w:rsidR="00EF5049" w:rsidRPr="00EF5049" w:rsidRDefault="00EF5049" w:rsidP="00700CB5">
            <w:pPr>
              <w:spacing w:line="276" w:lineRule="auto"/>
              <w:jc w:val="both"/>
            </w:pPr>
          </w:p>
        </w:tc>
        <w:tc>
          <w:tcPr>
            <w:tcW w:w="8306" w:type="dxa"/>
          </w:tcPr>
          <w:p w:rsidR="00EF5049" w:rsidRPr="00EF5049" w:rsidRDefault="00EF5049" w:rsidP="00700CB5">
            <w:pPr>
              <w:spacing w:line="276" w:lineRule="auto"/>
              <w:jc w:val="both"/>
              <w:rPr>
                <w:lang w:val="en-US"/>
              </w:rPr>
            </w:pPr>
            <w:r w:rsidRPr="00EF5049">
              <w:t>Библиография</w:t>
            </w:r>
          </w:p>
        </w:tc>
        <w:tc>
          <w:tcPr>
            <w:tcW w:w="457" w:type="dxa"/>
          </w:tcPr>
          <w:p w:rsidR="00EF5049" w:rsidRPr="00EF5049" w:rsidRDefault="00EF5049" w:rsidP="00700CB5">
            <w:pPr>
              <w:spacing w:line="276" w:lineRule="auto"/>
              <w:jc w:val="both"/>
            </w:pPr>
          </w:p>
        </w:tc>
      </w:tr>
    </w:tbl>
    <w:p w:rsidR="00700CB5" w:rsidRDefault="00700CB5" w:rsidP="00700CB5">
      <w:pPr>
        <w:pStyle w:val="Standard"/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zh-CN"/>
        </w:rPr>
      </w:pPr>
    </w:p>
    <w:p w:rsidR="009C3BB3" w:rsidRPr="00700CB5" w:rsidRDefault="00700CB5" w:rsidP="00700CB5">
      <w:pPr>
        <w:pStyle w:val="Standard"/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zh-CN"/>
        </w:rPr>
      </w:pPr>
      <w:r w:rsidRPr="00700CB5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zh-CN"/>
        </w:rPr>
        <w:t>5.</w:t>
      </w:r>
      <w:r w:rsidRPr="00700CB5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zh-CN"/>
        </w:rPr>
        <w:tab/>
      </w:r>
      <w:r w:rsidR="009C3BB3" w:rsidRPr="00700CB5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zh-CN"/>
        </w:rPr>
        <w:t>Перечень стандартов</w:t>
      </w:r>
    </w:p>
    <w:p w:rsidR="00064F32" w:rsidRDefault="00064F32" w:rsidP="003768A2">
      <w:pPr>
        <w:pStyle w:val="Standard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С</w:t>
      </w:r>
      <w:r w:rsidRPr="00064F3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тандарт </w:t>
      </w:r>
      <w:r w:rsidR="0076619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П</w:t>
      </w:r>
      <w:r w:rsidR="0076619F" w:rsidRPr="0076619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роцессы выполнения работ по подготовке проектной документации. </w:t>
      </w:r>
      <w:r w:rsidR="0076619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О</w:t>
      </w:r>
      <w:r w:rsidR="0076619F" w:rsidRPr="0076619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сновные положения. </w:t>
      </w:r>
      <w:r w:rsidR="0076619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С</w:t>
      </w:r>
      <w:r w:rsidR="0076619F" w:rsidRPr="0076619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истемы электроснабжения объектов капитального строительства</w:t>
      </w:r>
    </w:p>
    <w:p w:rsidR="002B0B76" w:rsidRPr="009C3BB3" w:rsidRDefault="009C3BB3" w:rsidP="003768A2">
      <w:pPr>
        <w:pStyle w:val="Standard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С</w:t>
      </w:r>
      <w:r w:rsidRPr="009C3BB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тандарт </w:t>
      </w:r>
      <w:r w:rsidR="00AD15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П</w:t>
      </w:r>
      <w:r w:rsidR="00AD15BA" w:rsidRPr="00AD15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роцессы выполнения работ по подготовке проектной документации. </w:t>
      </w:r>
      <w:r w:rsidR="00AD15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О</w:t>
      </w:r>
      <w:r w:rsidR="00AD15BA" w:rsidRPr="00AD15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сновные положения. </w:t>
      </w:r>
      <w:r w:rsidR="00AD15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О</w:t>
      </w:r>
      <w:r w:rsidRPr="009C3BB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беспечени</w:t>
      </w:r>
      <w:r w:rsidR="00AD15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е</w:t>
      </w:r>
      <w:r w:rsidRPr="009C3BB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 пожарной безопасности</w:t>
      </w:r>
    </w:p>
    <w:p w:rsidR="009C3BB3" w:rsidRPr="009C3BB3" w:rsidRDefault="009C3BB3" w:rsidP="003768A2">
      <w:pPr>
        <w:pStyle w:val="Standard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С</w:t>
      </w:r>
      <w:r w:rsidRPr="009C3BB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тандарт </w:t>
      </w:r>
      <w:r w:rsidR="00AD15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П</w:t>
      </w:r>
      <w:r w:rsidR="00AD15BA" w:rsidRPr="00AD15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роцессы выполнения работ по подготовке проектной документации. </w:t>
      </w:r>
      <w:r w:rsidR="00AD15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О</w:t>
      </w:r>
      <w:r w:rsidR="00AD15BA" w:rsidRPr="00AD15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сновные положения. </w:t>
      </w:r>
      <w:r w:rsidR="00AD15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А</w:t>
      </w:r>
      <w:r w:rsidRPr="009C3BB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втоматизированны</w:t>
      </w:r>
      <w:r w:rsidR="00AD15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е</w:t>
      </w:r>
      <w:r w:rsidRPr="009C3BB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 систем</w:t>
      </w:r>
      <w:r w:rsidR="00AD15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ы</w:t>
      </w:r>
      <w:r w:rsidRPr="009C3BB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 управления технологическими процессами</w:t>
      </w:r>
    </w:p>
    <w:p w:rsidR="009C3BB3" w:rsidRDefault="009C3BB3" w:rsidP="003768A2">
      <w:pPr>
        <w:pStyle w:val="Standard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С</w:t>
      </w:r>
      <w:r w:rsidRPr="009C3BB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тандарт </w:t>
      </w:r>
      <w:r w:rsidR="00AD15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П</w:t>
      </w:r>
      <w:r w:rsidR="00AD15BA" w:rsidRPr="00AD15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роцессы выполнения работ по подготовке проектной документации. </w:t>
      </w:r>
      <w:r w:rsidR="00AD15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О</w:t>
      </w:r>
      <w:r w:rsidR="00AD15BA" w:rsidRPr="00AD15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сновные положения. </w:t>
      </w:r>
      <w:r w:rsidR="00AD15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А</w:t>
      </w:r>
      <w:r w:rsidRPr="009C3BB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втомобильны</w:t>
      </w:r>
      <w:r w:rsidR="00AD15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е</w:t>
      </w:r>
      <w:r w:rsidRPr="009C3BB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 дорог</w:t>
      </w:r>
      <w:r w:rsidR="00AD15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и</w:t>
      </w:r>
    </w:p>
    <w:p w:rsidR="002B0B76" w:rsidRPr="003768A2" w:rsidRDefault="002B0B76" w:rsidP="003768A2">
      <w:pPr>
        <w:pStyle w:val="Standard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</w:pPr>
      <w:r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Стандарт </w:t>
      </w:r>
      <w:r w:rsidR="00AD15BA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Процессы выполнения работ по подготовке проектной документации. Основные положения. М</w:t>
      </w:r>
      <w:r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остовы</w:t>
      </w:r>
      <w:r w:rsidR="00AD15BA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е</w:t>
      </w:r>
      <w:r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 сооружени</w:t>
      </w:r>
      <w:r w:rsidR="00AD15BA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я</w:t>
      </w:r>
    </w:p>
    <w:p w:rsidR="009C3BB3" w:rsidRPr="003768A2" w:rsidRDefault="009C3BB3" w:rsidP="003768A2">
      <w:pPr>
        <w:pStyle w:val="Standard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</w:pPr>
      <w:r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Стандарт </w:t>
      </w:r>
      <w:r w:rsidR="00AD15BA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Процессы выполнения работ по подготовке проектной документации. Основные положения. П</w:t>
      </w:r>
      <w:r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одземны</w:t>
      </w:r>
      <w:r w:rsidR="00AD15BA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е</w:t>
      </w:r>
      <w:r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 инженерны</w:t>
      </w:r>
      <w:r w:rsidR="00AD15BA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е</w:t>
      </w:r>
      <w:r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 коммуникаци</w:t>
      </w:r>
      <w:r w:rsidR="00AD15BA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и</w:t>
      </w:r>
      <w:r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 с применением бестраншейных технологий</w:t>
      </w:r>
    </w:p>
    <w:p w:rsidR="00BB3E4B" w:rsidRPr="003768A2" w:rsidRDefault="009C3BB3" w:rsidP="003768A2">
      <w:pPr>
        <w:pStyle w:val="Standard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</w:pPr>
      <w:r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Стандарт </w:t>
      </w:r>
      <w:r w:rsidR="00AD15BA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Процессы выполнения работ по подготовке проектной документации. Основные положения</w:t>
      </w:r>
      <w:proofErr w:type="gramStart"/>
      <w:r w:rsidR="00AD15BA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.</w:t>
      </w:r>
      <w:proofErr w:type="gramEnd"/>
      <w:r w:rsidR="00AD15BA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 </w:t>
      </w:r>
      <w:r w:rsidR="00BB3E4B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Слаботочные системы управления инженерными системами объектов капитального строительства</w:t>
      </w:r>
    </w:p>
    <w:p w:rsidR="009C3BB3" w:rsidRPr="003768A2" w:rsidRDefault="009C3BB3" w:rsidP="003768A2">
      <w:pPr>
        <w:pStyle w:val="Standard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</w:pPr>
      <w:r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Стандарт </w:t>
      </w:r>
      <w:r w:rsidR="00AD15BA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Процессы выполнения работ по подготовке проектной документации. Основные положения</w:t>
      </w:r>
      <w:proofErr w:type="gramStart"/>
      <w:r w:rsidR="00AD15BA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.</w:t>
      </w:r>
      <w:proofErr w:type="gramEnd"/>
      <w:r w:rsidR="00AD15BA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 </w:t>
      </w:r>
      <w:r w:rsidR="00BB3E4B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Строительные чертежи раздела «Строительные конструкции из металлических тонкостенных профилей»</w:t>
      </w:r>
    </w:p>
    <w:p w:rsidR="005439DE" w:rsidRPr="003768A2" w:rsidRDefault="009C3BB3" w:rsidP="003768A2">
      <w:pPr>
        <w:pStyle w:val="Standard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</w:pPr>
      <w:r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Стандарт </w:t>
      </w:r>
      <w:r w:rsidR="00AD15BA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Процессы выполнения работ по подготовке проектной документации. Основные положения</w:t>
      </w:r>
      <w:proofErr w:type="gramStart"/>
      <w:r w:rsidR="00AD15BA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.</w:t>
      </w:r>
      <w:proofErr w:type="gramEnd"/>
      <w:r w:rsidR="00AD15BA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 </w:t>
      </w:r>
      <w:r w:rsidR="005439DE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С</w:t>
      </w:r>
      <w:r w:rsidR="005439DE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троительные чертежи раздела </w:t>
      </w:r>
      <w:r w:rsidR="005439DE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ab/>
        <w:t>«</w:t>
      </w:r>
      <w:r w:rsidR="005439DE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М</w:t>
      </w:r>
      <w:r w:rsidR="005439DE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еталлические конструкции»</w:t>
      </w:r>
    </w:p>
    <w:p w:rsidR="009C3BB3" w:rsidRPr="003768A2" w:rsidRDefault="009C3BB3" w:rsidP="003768A2">
      <w:pPr>
        <w:pStyle w:val="Standard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</w:pPr>
      <w:r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lastRenderedPageBreak/>
        <w:t xml:space="preserve">Стандарт </w:t>
      </w:r>
      <w:r w:rsidR="00AD15BA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Процессы выполнения работ по подготовке проектной документации. Основные положения. С</w:t>
      </w:r>
      <w:r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истем</w:t>
      </w:r>
      <w:r w:rsidR="00AD15BA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ы</w:t>
      </w:r>
      <w:r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 холодоснабжения</w:t>
      </w:r>
    </w:p>
    <w:p w:rsidR="00E53C90" w:rsidRPr="003768A2" w:rsidRDefault="009C3BB3" w:rsidP="003768A2">
      <w:pPr>
        <w:pStyle w:val="Standard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</w:pPr>
      <w:r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Стандарт</w:t>
      </w:r>
      <w:r w:rsidR="00AD15BA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 </w:t>
      </w:r>
      <w:r w:rsidR="00E53C90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Процессы выполнения работ по подготовке проектной документации тепловых сетей. О</w:t>
      </w:r>
      <w:r w:rsidR="00F86375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сновные положения</w:t>
      </w:r>
      <w:bookmarkStart w:id="0" w:name="_GoBack"/>
      <w:bookmarkEnd w:id="0"/>
    </w:p>
    <w:p w:rsidR="009C3BB3" w:rsidRPr="003768A2" w:rsidRDefault="009C3BB3" w:rsidP="003768A2">
      <w:pPr>
        <w:pStyle w:val="Standard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</w:pPr>
      <w:r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Стандарт </w:t>
      </w:r>
      <w:r w:rsidR="00E53C90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Процессы выполнения работ по подготовке проектной </w:t>
      </w:r>
      <w:proofErr w:type="gramStart"/>
      <w:r w:rsidR="00E53C90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документации технологических процессов систем водоснабжения объектов капитального строительства</w:t>
      </w:r>
      <w:proofErr w:type="gramEnd"/>
      <w:r w:rsidR="00E53C90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. Основные положения</w:t>
      </w:r>
    </w:p>
    <w:p w:rsidR="00021EF1" w:rsidRPr="003768A2" w:rsidRDefault="009C3BB3" w:rsidP="003768A2">
      <w:pPr>
        <w:pStyle w:val="Standard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</w:pPr>
      <w:r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Стандарт </w:t>
      </w:r>
      <w:r w:rsidR="00AD15BA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Процессы выполнения работ по под</w:t>
      </w:r>
      <w:r w:rsidR="00021EF1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готовке проектной </w:t>
      </w:r>
      <w:proofErr w:type="gramStart"/>
      <w:r w:rsidR="00021EF1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документации технологических решений систем водоотведения объектов капитального строительства</w:t>
      </w:r>
      <w:proofErr w:type="gramEnd"/>
      <w:r w:rsidR="00021EF1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. Основные положения</w:t>
      </w:r>
    </w:p>
    <w:p w:rsidR="00021EF1" w:rsidRPr="00021EF1" w:rsidRDefault="009C3BB3" w:rsidP="003768A2">
      <w:pPr>
        <w:pStyle w:val="Standard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</w:pPr>
      <w:r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Стандарт </w:t>
      </w:r>
      <w:r w:rsidR="00021EF1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П</w:t>
      </w:r>
      <w:r w:rsidR="00021EF1" w:rsidRPr="003768A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ро</w:t>
      </w:r>
      <w:r w:rsidR="00021EF1" w:rsidRPr="00021EF1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цессы выполнения работ по подготовке проектной </w:t>
      </w:r>
      <w:proofErr w:type="gramStart"/>
      <w:r w:rsidR="00021EF1" w:rsidRPr="00021EF1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документации технологических решений насосных станций систем водоснабжения</w:t>
      </w:r>
      <w:proofErr w:type="gramEnd"/>
      <w:r w:rsidR="00021EF1" w:rsidRPr="00021EF1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 и водоотведения.</w:t>
      </w:r>
      <w:r w:rsidR="00021EF1" w:rsidRPr="00021EF1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 О</w:t>
      </w:r>
      <w:r w:rsidR="00021EF1" w:rsidRPr="00021EF1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сновные положения</w:t>
      </w:r>
    </w:p>
    <w:p w:rsidR="001D2731" w:rsidRPr="008E4E7C" w:rsidRDefault="009C3BB3" w:rsidP="003768A2">
      <w:pPr>
        <w:pStyle w:val="Standard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</w:pPr>
      <w:r w:rsidRPr="008E4E7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Стандарт </w:t>
      </w:r>
      <w:r w:rsidR="008E4E7C" w:rsidRPr="008E4E7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П</w:t>
      </w:r>
      <w:r w:rsidR="001D2731" w:rsidRPr="008E4E7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роцессы выполнения работ по подготовке проектной документации </w:t>
      </w:r>
      <w:r w:rsidR="008E4E7C" w:rsidRPr="008E4E7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т</w:t>
      </w:r>
      <w:r w:rsidR="001D2731" w:rsidRPr="008E4E7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ехнологических решений сооружений водоподготовки и водозаборных сооружений. </w:t>
      </w:r>
      <w:r w:rsidR="001D2731" w:rsidRPr="008E4E7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О</w:t>
      </w:r>
      <w:r w:rsidR="00F86375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сновные положения</w:t>
      </w:r>
    </w:p>
    <w:p w:rsidR="00AD15BA" w:rsidRDefault="00AD15BA" w:rsidP="003768A2">
      <w:pPr>
        <w:pStyle w:val="Standard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С</w:t>
      </w:r>
      <w:r w:rsidRPr="009C3BB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тандарт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П</w:t>
      </w:r>
      <w:r w:rsidRPr="00AD15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роцессы выполнения работ по подготовке проектной документации.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О</w:t>
      </w:r>
      <w:r w:rsidRPr="00AD15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сновные положения.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С</w:t>
      </w:r>
      <w:r w:rsidRPr="00AD15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истемы вентиляции и кондиционирования воздуха</w:t>
      </w:r>
    </w:p>
    <w:p w:rsidR="00AD15BA" w:rsidRPr="00F9321D" w:rsidRDefault="00AD15BA" w:rsidP="003768A2">
      <w:pPr>
        <w:pStyle w:val="Standard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С</w:t>
      </w:r>
      <w:r w:rsidRPr="009C3BB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тандарт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П</w:t>
      </w:r>
      <w:r w:rsidRPr="00AD15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роцессы выполнения работ по подготовке проектной документации.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О</w:t>
      </w:r>
      <w:r w:rsidRPr="00AD15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сновные положения.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С</w:t>
      </w:r>
      <w:r w:rsidRPr="00AD15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истемы отопления</w:t>
      </w:r>
    </w:p>
    <w:p w:rsidR="00537DC3" w:rsidRPr="00537DC3" w:rsidRDefault="00F9321D" w:rsidP="003768A2">
      <w:pPr>
        <w:pStyle w:val="Standard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</w:pPr>
      <w:r w:rsidRPr="00537DC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Стандарт Процессы выполнения работ по подготовке проектной документации. </w:t>
      </w:r>
      <w:r w:rsidR="00537DC3" w:rsidRPr="00537DC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О</w:t>
      </w:r>
      <w:r w:rsidR="00537DC3" w:rsidRPr="00537DC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беспечение соблюдения требований энергетической эффективности зданий, строений и сооружений.</w:t>
      </w:r>
      <w:r w:rsidR="006628DF" w:rsidRPr="006628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 </w:t>
      </w:r>
      <w:r w:rsidR="006628DF" w:rsidRPr="00537DC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О</w:t>
      </w:r>
      <w:r w:rsidR="00F86375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сновные положения</w:t>
      </w:r>
    </w:p>
    <w:p w:rsidR="00700CB5" w:rsidRDefault="00700CB5" w:rsidP="003768A2">
      <w:pPr>
        <w:pStyle w:val="Standard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С</w:t>
      </w:r>
      <w:r w:rsidRPr="009C3BB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тандарт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П</w:t>
      </w:r>
      <w:r w:rsidRPr="00AD15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роцессы выполнения работ по подготовке проектной документации.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О</w:t>
      </w:r>
      <w:r w:rsidRPr="00AD15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сновные положения.</w:t>
      </w:r>
      <w:r w:rsidRPr="00256C0D"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Т</w:t>
      </w:r>
      <w:r w:rsidRPr="00700CB5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ехнологические решения котельных, центральных тепловых пунктов и малых теплоэлектроцентралей</w:t>
      </w:r>
    </w:p>
    <w:p w:rsidR="00925762" w:rsidRPr="00AD15BA" w:rsidRDefault="00700CB5" w:rsidP="003768A2">
      <w:pPr>
        <w:pStyle w:val="Standard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С</w:t>
      </w:r>
      <w:r w:rsidRPr="009C3BB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тандарт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П</w:t>
      </w:r>
      <w:r w:rsidRPr="00AD15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роцессы выполнения работ по подготовке проектной документации.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О</w:t>
      </w:r>
      <w:r w:rsidRPr="00AD15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сновные положения.</w:t>
      </w:r>
      <w:r w:rsidR="005D14F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 xml:space="preserve"> </w:t>
      </w:r>
      <w:r w:rsidR="0092576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В</w:t>
      </w:r>
      <w:r w:rsidR="00925762" w:rsidRPr="0092576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  <w:t>нутренние системы газоснабжения технологических установок, котельных и малых теплоэлектроцентралей</w:t>
      </w:r>
    </w:p>
    <w:sectPr w:rsidR="00925762" w:rsidRPr="00AD15BA" w:rsidSect="00A248C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6BC" w:rsidRDefault="001C26BC" w:rsidP="00A248C0">
      <w:r>
        <w:separator/>
      </w:r>
    </w:p>
  </w:endnote>
  <w:endnote w:type="continuationSeparator" w:id="0">
    <w:p w:rsidR="001C26BC" w:rsidRDefault="001C26BC" w:rsidP="00A24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6BC" w:rsidRDefault="001C26BC" w:rsidP="00A248C0">
      <w:r>
        <w:separator/>
      </w:r>
    </w:p>
  </w:footnote>
  <w:footnote w:type="continuationSeparator" w:id="0">
    <w:p w:rsidR="001C26BC" w:rsidRDefault="001C26BC" w:rsidP="00A24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7211643"/>
      <w:docPartObj>
        <w:docPartGallery w:val="Page Numbers (Top of Page)"/>
        <w:docPartUnique/>
      </w:docPartObj>
    </w:sdtPr>
    <w:sdtEndPr/>
    <w:sdtContent>
      <w:p w:rsidR="00A248C0" w:rsidRDefault="00A248C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375">
          <w:rPr>
            <w:noProof/>
          </w:rPr>
          <w:t>2</w:t>
        </w:r>
        <w:r>
          <w:fldChar w:fldCharType="end"/>
        </w:r>
      </w:p>
    </w:sdtContent>
  </w:sdt>
  <w:p w:rsidR="00A248C0" w:rsidRDefault="00A248C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22095"/>
    <w:multiLevelType w:val="hybridMultilevel"/>
    <w:tmpl w:val="3AE0F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92FB4"/>
    <w:multiLevelType w:val="hybridMultilevel"/>
    <w:tmpl w:val="C8F61E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3735DD8"/>
    <w:multiLevelType w:val="hybridMultilevel"/>
    <w:tmpl w:val="D29A0C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4F9"/>
    <w:rsid w:val="00021EF1"/>
    <w:rsid w:val="00064F32"/>
    <w:rsid w:val="000C3849"/>
    <w:rsid w:val="001C26BC"/>
    <w:rsid w:val="001D2731"/>
    <w:rsid w:val="00245402"/>
    <w:rsid w:val="00256C0D"/>
    <w:rsid w:val="002831A1"/>
    <w:rsid w:val="002B0B76"/>
    <w:rsid w:val="003768A2"/>
    <w:rsid w:val="005276A6"/>
    <w:rsid w:val="00537DC3"/>
    <w:rsid w:val="005439DE"/>
    <w:rsid w:val="005D14FE"/>
    <w:rsid w:val="006628DF"/>
    <w:rsid w:val="00700CB5"/>
    <w:rsid w:val="0076619F"/>
    <w:rsid w:val="007D766D"/>
    <w:rsid w:val="008E4E7C"/>
    <w:rsid w:val="00925762"/>
    <w:rsid w:val="0093390E"/>
    <w:rsid w:val="009518F2"/>
    <w:rsid w:val="009C3BB3"/>
    <w:rsid w:val="00A248C0"/>
    <w:rsid w:val="00AD15BA"/>
    <w:rsid w:val="00BB3E4B"/>
    <w:rsid w:val="00C17D09"/>
    <w:rsid w:val="00C704F9"/>
    <w:rsid w:val="00D92785"/>
    <w:rsid w:val="00DE136A"/>
    <w:rsid w:val="00E53C90"/>
    <w:rsid w:val="00EF5049"/>
    <w:rsid w:val="00F86375"/>
    <w:rsid w:val="00F9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EF5049"/>
    <w:pPr>
      <w:suppressAutoHyphens w:val="0"/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EF5049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rsid w:val="00EF5049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  <w:lang w:val="tt-RU"/>
    </w:rPr>
  </w:style>
  <w:style w:type="paragraph" w:styleId="a3">
    <w:name w:val="List Paragraph"/>
    <w:basedOn w:val="a"/>
    <w:link w:val="a4"/>
    <w:uiPriority w:val="99"/>
    <w:qFormat/>
    <w:rsid w:val="00EF5049"/>
    <w:pPr>
      <w:ind w:left="720"/>
    </w:pPr>
    <w:rPr>
      <w:rFonts w:eastAsia="Calibri"/>
      <w:sz w:val="20"/>
      <w:szCs w:val="20"/>
    </w:rPr>
  </w:style>
  <w:style w:type="character" w:customStyle="1" w:styleId="a4">
    <w:name w:val="Абзац списка Знак"/>
    <w:link w:val="a3"/>
    <w:uiPriority w:val="99"/>
    <w:locked/>
    <w:rsid w:val="00EF5049"/>
    <w:rPr>
      <w:rFonts w:ascii="Times New Roman" w:eastAsia="Calibri" w:hAnsi="Times New Roman" w:cs="Times New Roman"/>
      <w:sz w:val="20"/>
      <w:szCs w:val="20"/>
      <w:lang w:eastAsia="zh-CN"/>
    </w:rPr>
  </w:style>
  <w:style w:type="table" w:styleId="a5">
    <w:name w:val="Table Grid"/>
    <w:basedOn w:val="a1"/>
    <w:uiPriority w:val="59"/>
    <w:rsid w:val="00EF504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F5049"/>
    <w:rPr>
      <w:rFonts w:ascii="Calibri" w:eastAsia="Times New Roman" w:hAnsi="Calibri" w:cs="Calibri"/>
      <w:b/>
      <w:bCs/>
      <w:kern w:val="36"/>
      <w:sz w:val="48"/>
      <w:szCs w:val="48"/>
      <w:lang w:eastAsia="ru-RU"/>
    </w:rPr>
  </w:style>
  <w:style w:type="paragraph" w:styleId="a6">
    <w:name w:val="Title"/>
    <w:basedOn w:val="a"/>
    <w:next w:val="a"/>
    <w:link w:val="a7"/>
    <w:uiPriority w:val="99"/>
    <w:qFormat/>
    <w:rsid w:val="00EF5049"/>
    <w:pPr>
      <w:suppressAutoHyphens w:val="0"/>
      <w:spacing w:line="360" w:lineRule="auto"/>
      <w:jc w:val="center"/>
    </w:pPr>
    <w:rPr>
      <w:rFonts w:eastAsiaTheme="minorHAnsi" w:cstheme="minorBidi"/>
      <w:b/>
      <w:szCs w:val="22"/>
      <w:lang w:eastAsia="en-US"/>
    </w:rPr>
  </w:style>
  <w:style w:type="character" w:customStyle="1" w:styleId="a7">
    <w:name w:val="Название Знак"/>
    <w:basedOn w:val="a0"/>
    <w:link w:val="a6"/>
    <w:uiPriority w:val="99"/>
    <w:rsid w:val="00EF5049"/>
    <w:rPr>
      <w:rFonts w:ascii="Times New Roman" w:hAnsi="Times New Roman"/>
      <w:b/>
      <w:sz w:val="24"/>
    </w:rPr>
  </w:style>
  <w:style w:type="paragraph" w:styleId="a8">
    <w:name w:val="header"/>
    <w:basedOn w:val="a"/>
    <w:link w:val="a9"/>
    <w:uiPriority w:val="99"/>
    <w:unhideWhenUsed/>
    <w:rsid w:val="00A248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248C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A248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248C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EF5049"/>
    <w:pPr>
      <w:suppressAutoHyphens w:val="0"/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EF5049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rsid w:val="00EF5049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  <w:lang w:val="tt-RU"/>
    </w:rPr>
  </w:style>
  <w:style w:type="paragraph" w:styleId="a3">
    <w:name w:val="List Paragraph"/>
    <w:basedOn w:val="a"/>
    <w:link w:val="a4"/>
    <w:uiPriority w:val="99"/>
    <w:qFormat/>
    <w:rsid w:val="00EF5049"/>
    <w:pPr>
      <w:ind w:left="720"/>
    </w:pPr>
    <w:rPr>
      <w:rFonts w:eastAsia="Calibri"/>
      <w:sz w:val="20"/>
      <w:szCs w:val="20"/>
    </w:rPr>
  </w:style>
  <w:style w:type="character" w:customStyle="1" w:styleId="a4">
    <w:name w:val="Абзац списка Знак"/>
    <w:link w:val="a3"/>
    <w:uiPriority w:val="99"/>
    <w:locked/>
    <w:rsid w:val="00EF5049"/>
    <w:rPr>
      <w:rFonts w:ascii="Times New Roman" w:eastAsia="Calibri" w:hAnsi="Times New Roman" w:cs="Times New Roman"/>
      <w:sz w:val="20"/>
      <w:szCs w:val="20"/>
      <w:lang w:eastAsia="zh-CN"/>
    </w:rPr>
  </w:style>
  <w:style w:type="table" w:styleId="a5">
    <w:name w:val="Table Grid"/>
    <w:basedOn w:val="a1"/>
    <w:uiPriority w:val="59"/>
    <w:rsid w:val="00EF504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F5049"/>
    <w:rPr>
      <w:rFonts w:ascii="Calibri" w:eastAsia="Times New Roman" w:hAnsi="Calibri" w:cs="Calibri"/>
      <w:b/>
      <w:bCs/>
      <w:kern w:val="36"/>
      <w:sz w:val="48"/>
      <w:szCs w:val="48"/>
      <w:lang w:eastAsia="ru-RU"/>
    </w:rPr>
  </w:style>
  <w:style w:type="paragraph" w:styleId="a6">
    <w:name w:val="Title"/>
    <w:basedOn w:val="a"/>
    <w:next w:val="a"/>
    <w:link w:val="a7"/>
    <w:uiPriority w:val="99"/>
    <w:qFormat/>
    <w:rsid w:val="00EF5049"/>
    <w:pPr>
      <w:suppressAutoHyphens w:val="0"/>
      <w:spacing w:line="360" w:lineRule="auto"/>
      <w:jc w:val="center"/>
    </w:pPr>
    <w:rPr>
      <w:rFonts w:eastAsiaTheme="minorHAnsi" w:cstheme="minorBidi"/>
      <w:b/>
      <w:szCs w:val="22"/>
      <w:lang w:eastAsia="en-US"/>
    </w:rPr>
  </w:style>
  <w:style w:type="character" w:customStyle="1" w:styleId="a7">
    <w:name w:val="Название Знак"/>
    <w:basedOn w:val="a0"/>
    <w:link w:val="a6"/>
    <w:uiPriority w:val="99"/>
    <w:rsid w:val="00EF5049"/>
    <w:rPr>
      <w:rFonts w:ascii="Times New Roman" w:hAnsi="Times New Roman"/>
      <w:b/>
      <w:sz w:val="24"/>
    </w:rPr>
  </w:style>
  <w:style w:type="paragraph" w:styleId="a8">
    <w:name w:val="header"/>
    <w:basedOn w:val="a"/>
    <w:link w:val="a9"/>
    <w:uiPriority w:val="99"/>
    <w:unhideWhenUsed/>
    <w:rsid w:val="00A248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248C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A248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248C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722</Words>
  <Characters>5901</Characters>
  <Application>Microsoft Office Word</Application>
  <DocSecurity>0</DocSecurity>
  <Lines>137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Екатерина Ю. Прокофьева</cp:lastModifiedBy>
  <cp:revision>10</cp:revision>
  <dcterms:created xsi:type="dcterms:W3CDTF">2019-04-22T07:48:00Z</dcterms:created>
  <dcterms:modified xsi:type="dcterms:W3CDTF">2019-04-22T09:09:00Z</dcterms:modified>
</cp:coreProperties>
</file>